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黑体" w:eastAsia="创艺简标宋"/>
          <w:sz w:val="44"/>
          <w:szCs w:val="44"/>
        </w:rPr>
      </w:pPr>
      <w:bookmarkStart w:id="0" w:name="_GoBack"/>
      <w:r>
        <w:rPr>
          <w:rFonts w:hint="eastAsia" w:ascii="创艺简标宋" w:hAnsi="黑体" w:eastAsia="创艺简标宋"/>
          <w:sz w:val="44"/>
          <w:szCs w:val="44"/>
        </w:rPr>
        <w:t>温州市龙湾区机关事务管理中心公务用车管理科招聘报名表</w:t>
      </w:r>
    </w:p>
    <w:bookmarkEnd w:id="0"/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5"/>
        <w:gridCol w:w="1202"/>
        <w:gridCol w:w="180"/>
        <w:gridCol w:w="650"/>
        <w:gridCol w:w="488"/>
        <w:gridCol w:w="713"/>
        <w:gridCol w:w="488"/>
        <w:gridCol w:w="357"/>
        <w:gridCol w:w="95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有无犯罪记    录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有无重大交通事故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   龄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6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初次领证日   期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驾驶证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B43CF"/>
    <w:rsid w:val="32DB43CF"/>
    <w:rsid w:val="70CE2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2021-10-26T02:14:00Z</dcterms:created>
  <dc:creator>区机关事务管理中心</dc:creator>
  <cp:lastModifiedBy>区机关事务管理中心</cp:lastModifiedBy>
  <dcterms:modified xsi:type="dcterms:W3CDTF">2021-10-26T02:14:29Z</dcterms:modified>
  <dc:title>温州市龙湾区机关事务管理中心公务用车管理科招聘报名表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