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解放街道公开招聘岗位合同工公告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因工作需要，经街道党工委研究，决定面向社会公开招聘街道岗位合同工，现将有关事项公告如下：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一、招聘计划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本次计划招聘岗位合同工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二、报名条件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1.基本条件。</w:t>
      </w:r>
      <w:r>
        <w:rPr>
          <w:rFonts w:hint="eastAsia" w:ascii="仿宋_GB2312" w:eastAsia="仿宋_GB2312"/>
          <w:sz w:val="32"/>
          <w:szCs w:val="32"/>
        </w:rPr>
        <w:t>思想政治素质好，自觉贯彻执行党的路线、方针、政策；爱岗敬业，工作踏实，热心基层工作；作风端正，品行良好，遵纪守法，无违法违纪记录；身体健康。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2.资格条件。</w:t>
      </w:r>
      <w:r>
        <w:rPr>
          <w:rFonts w:hint="eastAsia" w:ascii="仿宋_GB2312" w:eastAsia="仿宋_GB2312"/>
          <w:sz w:val="32"/>
          <w:szCs w:val="32"/>
        </w:rPr>
        <w:t>年龄要求在40周岁以下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（1981年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日以后出生）；户籍不限；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全日制大专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及以上学历</w:t>
      </w:r>
      <w:r>
        <w:rPr>
          <w:rFonts w:hint="eastAsia" w:ascii="仿宋_GB2312" w:eastAsia="仿宋_GB2312"/>
          <w:sz w:val="32"/>
          <w:szCs w:val="32"/>
        </w:rPr>
        <w:t>；岗位所需要的其他条件（具体查看附件2）。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3.有下列情形之一的人员，不能报考：</w:t>
      </w:r>
      <w:r>
        <w:rPr>
          <w:rFonts w:hint="eastAsia" w:ascii="仿宋_GB2312" w:eastAsia="仿宋_GB2312"/>
          <w:sz w:val="32"/>
          <w:szCs w:val="32"/>
        </w:rPr>
        <w:t>受过刑事处罚的；处于党纪、政纪处分所规定的使用限制期内的；涉嫌违纪违法正在接受审查尚未作出结论的；其他不宜应聘的。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三、办法和程序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招聘工作贯彻公开、平等、竞争、择优的原则，按照报名、考试、体检、考察、公示、聘用等程序进行。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1.报名。</w:t>
      </w:r>
      <w:r>
        <w:rPr>
          <w:rFonts w:hint="eastAsia" w:ascii="仿宋_GB2312" w:eastAsia="仿宋_GB2312"/>
          <w:sz w:val="32"/>
          <w:szCs w:val="32"/>
        </w:rPr>
        <w:t>现场报名：请携带《解放街道岗位合同工招聘报名登记表》、本人身份证、户口簿、学历（学位）证书原件及复印件以及近期免冠一寸证件照2张等相关材料到现场报名。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日（工</w:t>
      </w:r>
      <w:r>
        <w:rPr>
          <w:rFonts w:hint="eastAsia" w:ascii="仿宋_GB2312" w:eastAsia="仿宋_GB2312"/>
          <w:sz w:val="32"/>
          <w:szCs w:val="32"/>
        </w:rPr>
        <w:t>作时间周一至周五），上午8：30—11:30，下午14:00—17:00。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解放街道政务服务中心二楼社区管理办公室</w:t>
      </w:r>
      <w:r>
        <w:rPr>
          <w:rFonts w:hint="eastAsia" w:ascii="仿宋_GB2312" w:eastAsia="仿宋_GB2312"/>
          <w:sz w:val="32"/>
          <w:szCs w:val="32"/>
        </w:rPr>
        <w:t>（嘉兴市南湖区东升东路229号），联系人：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徐金菊</w:t>
      </w:r>
      <w:r>
        <w:rPr>
          <w:rFonts w:hint="eastAsia" w:ascii="仿宋_GB2312" w:eastAsia="仿宋_GB2312"/>
          <w:sz w:val="32"/>
          <w:szCs w:val="32"/>
        </w:rPr>
        <w:t>，联系电话：0573—8231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7355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2.考试。</w:t>
      </w:r>
      <w:r>
        <w:rPr>
          <w:rFonts w:hint="eastAsia" w:ascii="仿宋_GB2312" w:eastAsia="仿宋_GB2312"/>
          <w:sz w:val="32"/>
          <w:szCs w:val="32"/>
        </w:rPr>
        <w:t>符合岗位条件的应聘人员超过30人（不含30人）的组织笔试，不足30人的直接进入面试。面试按笔试成绩由高到低1: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的比例确定入围人选。若报名人数未达到招聘人数，将相应核减招聘人数。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面试成绩满分为100分，合格分为60分。面试不合格者，不能列入体检、考察人选。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考试内容：思想政治素质、综合分析能力、临场应变能力等相关知识。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sz w:val="32"/>
          <w:szCs w:val="32"/>
        </w:rPr>
        <w:t>3.体检、考察。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面试成绩从高分到低分按招聘计划的1:1比例确定体检对象。按公务员录用体检通用标准进行体检，体检不合格的，依次递补，报考人员不按规定的时间参加体检的，视作放弃报考。体检费用考生自理。对于体检合格者，组织开展考察。考察不合格或放弃的，依次递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4.公示。</w:t>
      </w:r>
      <w:r>
        <w:rPr>
          <w:rFonts w:hint="eastAsia" w:ascii="仿宋_GB2312" w:eastAsia="仿宋_GB2312"/>
          <w:sz w:val="32"/>
          <w:szCs w:val="32"/>
        </w:rPr>
        <w:t>对考察合格的拟聘用人员，进行公示，公示期为5个工作日。公示期满，没有反映问题或反映的问题经查实不影响聘用的，予以聘用；对反映有影响聘用问题并查有实据的，不予聘用。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5.聘用。</w:t>
      </w:r>
      <w:r>
        <w:rPr>
          <w:rFonts w:hint="eastAsia" w:ascii="仿宋_GB2312" w:eastAsia="仿宋_GB2312"/>
          <w:sz w:val="32"/>
          <w:szCs w:val="32"/>
        </w:rPr>
        <w:t>最终聘用人员工资福利待遇按区、街道编外用工收入待遇有关文件规定执行。聘用人员须服从组织安排，在规定期限内办理报到手续，对无正当理由逾期报到者，取消聘用资格。试用期3个月，缴纳五险，试用期内考核不合格的，予以解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1.考试时间和地点另行通知，咨询电话：0573-82318695。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2.本次公开招聘相关事宜以公告形式向社会公布。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本次招聘将建立备用人才库，进入面试人员，除直接录用的人员外，其余人员都进入后备库，有效期一年。有效期内根据需要，按自愿原则，统一挑选递补录用。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5.招聘过程中发生弄虚作假、考试作弊等情况，一经查实，取消资格。为维护选拔工作的公正性、严肃性，解放街道纪工委全程参与此次公开招聘的监督管理，监督电话：0573-82513297。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解放街道党工委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解放街道办事处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color w:val="FF0000"/>
          <w:sz w:val="32"/>
          <w:szCs w:val="32"/>
        </w:rPr>
      </w:pPr>
    </w:p>
    <w:p>
      <w:pPr>
        <w:jc w:val="center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center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both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both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both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center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</w:p>
    <w:p>
      <w:pPr>
        <w:jc w:val="left"/>
        <w:rPr>
          <w:rFonts w:hAnsi="仿宋" w:eastAsia="仿宋"/>
          <w:color w:val="000000"/>
          <w:kern w:val="0"/>
          <w:sz w:val="32"/>
          <w:szCs w:val="32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</w:t>
      </w:r>
      <w:r>
        <w:rPr>
          <w:rFonts w:hint="eastAsia" w:hAns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</w:rPr>
        <w:t>解放街道岗位合同工招聘报名登记表</w:t>
      </w:r>
    </w:p>
    <w:p>
      <w:pPr>
        <w:ind w:left="-359" w:leftChars="-171" w:firstLine="358" w:firstLineChars="128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  <w:r>
        <w:rPr>
          <w:rFonts w:hint="eastAsia" w:ascii="宋体" w:hAnsi="宋体"/>
          <w:sz w:val="28"/>
          <w:szCs w:val="28"/>
        </w:rPr>
        <w:t xml:space="preserve">报考岗位：   </w:t>
      </w:r>
      <w:r>
        <w:rPr>
          <w:rFonts w:hint="eastAsia" w:ascii="黑体" w:eastAsia="黑体"/>
          <w:sz w:val="28"/>
          <w:szCs w:val="28"/>
        </w:rPr>
        <w:t xml:space="preserve">                        报名序号：□□□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401"/>
        <w:gridCol w:w="222"/>
        <w:gridCol w:w="682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 用 名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文化程度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号    码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状 况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常住户口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 在 地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家庭住址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7" w:leftChars="213"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奖惩情况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是否服从统一安排调配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1.服从  （ ）     2.不服从  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签名：                 日期：</w:t>
            </w:r>
          </w:p>
        </w:tc>
      </w:tr>
    </w:tbl>
    <w:p>
      <w:pPr>
        <w:pStyle w:val="5"/>
        <w:spacing w:line="520" w:lineRule="exact"/>
        <w:jc w:val="both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</w:p>
    <w:p>
      <w:pPr>
        <w:pStyle w:val="5"/>
        <w:spacing w:line="520" w:lineRule="exact"/>
        <w:jc w:val="center"/>
        <w:rPr>
          <w:rFonts w:ascii="方正小标宋简体" w:hAnsi="Verdana" w:eastAsia="方正小标宋简体"/>
          <w:color w:val="2A2A2A"/>
          <w:sz w:val="36"/>
          <w:szCs w:val="20"/>
        </w:rPr>
      </w:pPr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tbl>
      <w:tblPr>
        <w:tblStyle w:val="6"/>
        <w:tblpPr w:leftFromText="180" w:rightFromText="180" w:vertAnchor="text" w:horzAnchor="margin" w:tblpX="-102" w:tblpY="25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559"/>
        <w:gridCol w:w="709"/>
        <w:gridCol w:w="992"/>
        <w:gridCol w:w="106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76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社会事务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1男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工作责任心强，能吃苦耐劳，具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有一定的文字撰写能力，有疫情防控工作经验者优先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560" w:lineRule="exact"/>
        <w:ind w:right="440"/>
        <w:jc w:val="right"/>
        <w:rPr>
          <w:rFonts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94414C2"/>
    <w:rsid w:val="0D447251"/>
    <w:rsid w:val="0E1029B7"/>
    <w:rsid w:val="191B5574"/>
    <w:rsid w:val="3612327C"/>
    <w:rsid w:val="4FE26C11"/>
    <w:rsid w:val="537A2078"/>
    <w:rsid w:val="60473F92"/>
    <w:rsid w:val="65A1219A"/>
    <w:rsid w:val="73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1767</Characters>
  <Lines>14</Lines>
  <Paragraphs>4</Paragraphs>
  <TotalTime>2</TotalTime>
  <ScaleCrop>false</ScaleCrop>
  <LinksUpToDate>false</LinksUpToDate>
  <CharactersWithSpaces>2073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2021-10-25T06:25:02Z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29616234EFE74035ABEE64B366D7398B</vt:lpwstr>
  </property>
</Properties>
</file>