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after="0"/>
        <w:jc w:val="both"/>
        <w:rPr>
          <w:rFonts w:ascii="方正小标宋简体" w:hAnsi="方正小标宋简体" w:eastAsia="方正小标宋简体" w:cs="方正小标宋简体"/>
          <w:spacing w:val="-17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32"/>
          <w:szCs w:val="32"/>
        </w:rPr>
        <w:t>附表1：</w:t>
      </w:r>
    </w:p>
    <w:p>
      <w:pPr>
        <w:widowControl w:val="0"/>
        <w:adjustRightInd/>
        <w:snapToGrid/>
        <w:spacing w:after="0"/>
        <w:ind w:firstLine="1818" w:firstLineChars="600"/>
        <w:jc w:val="both"/>
        <w:rPr>
          <w:rFonts w:ascii="方正小标宋简体" w:hAnsi="方正小标宋简体" w:eastAsia="方正小标宋简体" w:cs="方正小标宋简体"/>
          <w:spacing w:val="-17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32"/>
          <w:szCs w:val="32"/>
        </w:rPr>
        <w:t>选聘岗位、数量及要求一览表</w:t>
      </w:r>
    </w:p>
    <w:tbl>
      <w:tblPr>
        <w:tblpPr w:leftFromText="180" w:rightFromText="180" w:vertAnchor="text" w:horzAnchor="page" w:tblpX="1665" w:tblpY="982"/>
        <w:tblOverlap w:val="never"/>
        <w:tblW w:w="8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7"/>
        <w:gridCol w:w="983"/>
        <w:gridCol w:w="4164"/>
        <w:gridCol w:w="1789"/>
      </w:tblGrid>
      <w:tr>
        <w:trPr>
          <w:trHeight w:val="629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选聘岗位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业 要 求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</w:tr>
      <w:tr>
        <w:trPr>
          <w:trHeight w:val="1371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摄像记者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 w:firstLine="640" w:firstLineChars="20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摄影摄像技术、影视摄影与制作、新闻采编与制作、广播电视新闻学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具有相关工作经历和专业特长且工作能力强的人员，可不受专业限制</w:t>
            </w:r>
          </w:p>
        </w:tc>
      </w:tr>
      <w:tr>
        <w:trPr>
          <w:trHeight w:val="1371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摄像记者（轨道摇臂等特种摄）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 w:firstLine="640" w:firstLineChars="20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摄影摄像技术、影视摄影与制作、新闻采编与制作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524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摄像记者（无人机航拍等特种拍摄）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 w:firstLine="640" w:firstLineChars="20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摄影摄像技术、影视摄影与制作、低空无人机操控、无人机应用技术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2669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新媒体图文动漫制作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 w:firstLine="640" w:firstLineChars="20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视觉传达设计、视觉传达艺术设计、数字媒体艺术、新媒体技术、多媒体设与制作、图形图像制作、动漫设计与制作、新媒体艺术、电脑艺术设计、影视动画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524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广播电视音视频制作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影视摄影与制作、广播电视编导、多媒体设计与制作、电视节目制作、 新闻采编与制作、广播电视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757" w:hRule="atLeast"/>
        </w:trPr>
        <w:tc>
          <w:tcPr>
            <w:tcW w:w="171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新媒体运营（微博及短视频平台面）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 w:firstLine="640" w:firstLineChars="20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新媒体技术、新媒体与信息网络、网络与新媒体、广告学、平面设计、环境艺术与设计 广告设计与制作、广播电视学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3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pacing w:val="-17"/>
          <w:sz w:val="32"/>
          <w:szCs w:val="32"/>
        </w:rPr>
      </w:pPr>
    </w:p>
    <w:p>
      <w:pPr>
        <w:rPr>
          <w:rFonts w:ascii="仿宋" w:hAnsi="仿宋" w:eastAsia="仿宋" w:cs="仿宋"/>
          <w:spacing w:val="-17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方正小标宋简体" w:hAnsi="方正小标宋简体" w:eastAsia="方正小标宋简体" w:cs="方正小标宋简体"/>
          <w:spacing w:val="-17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32"/>
          <w:szCs w:val="32"/>
        </w:rPr>
        <w:t>附表2：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spacing w:val="-17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kern w:val="2"/>
          <w:sz w:val="32"/>
          <w:szCs w:val="32"/>
        </w:rPr>
        <w:t>灵丘县2021年择优选聘融媒体中心辅助工作人员报名登记表</w:t>
      </w:r>
    </w:p>
    <w:tbl>
      <w:tblPr>
        <w:tblpPr w:leftFromText="180" w:rightFromText="180" w:vertAnchor="text" w:horzAnchor="page" w:tblpX="1471" w:tblpY="749"/>
        <w:tblOverlap w:val="never"/>
        <w:tblW w:w="8437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302"/>
        <w:gridCol w:w="1181"/>
        <w:gridCol w:w="1265"/>
        <w:gridCol w:w="1111"/>
        <w:gridCol w:w="867"/>
        <w:gridCol w:w="1033"/>
        <w:gridCol w:w="135"/>
        <w:gridCol w:w="1543"/>
      </w:tblGrid>
      <w:tr>
        <w:trPr>
          <w:trHeight w:val="676" w:hRule="atLeast"/>
          <w:jc w:val="lef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480" w:firstLineChars="20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240" w:firstLineChars="10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一寸红底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240" w:firstLineChars="10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免冠照片</w:t>
            </w:r>
          </w:p>
        </w:tc>
      </w:tr>
      <w:tr>
        <w:trPr>
          <w:trHeight w:val="537" w:hRule="atLeast"/>
          <w:jc w:val="lef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院校名称及专业</w:t>
            </w: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电  话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ordWrap/>
              <w:adjustRightInd w:val="0"/>
              <w:snapToGrid w:val="0"/>
              <w:spacing w:before="0" w:after="0" w:line="240" w:lineRule="auto"/>
              <w:ind w:left="0" w:leftChars="0" w:right="0" w:firstLineChars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240" w:firstLineChars="10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rPr>
          <w:trHeight w:val="883" w:hRule="atLeast"/>
          <w:jc w:val="lef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本 人 简 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从何年何月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至何年何月</w:t>
            </w:r>
          </w:p>
        </w:tc>
        <w:tc>
          <w:tcPr>
            <w:tcW w:w="3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在何地何单位学习或工作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</w:tr>
      <w:tr>
        <w:trPr>
          <w:trHeight w:val="537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537" w:hRule="atLeast"/>
          <w:jc w:val="left"/>
        </w:trPr>
        <w:tc>
          <w:tcPr>
            <w:tcW w:w="130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rPr>
          <w:trHeight w:val="468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468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468" w:hRule="atLeast"/>
          <w:jc w:val="left"/>
        </w:trPr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3490" w:hRule="atLeast"/>
          <w:jc w:val="left"/>
        </w:trPr>
        <w:tc>
          <w:tcPr>
            <w:tcW w:w="8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560" w:firstLineChars="200"/>
              <w:jc w:val="center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1、本人已阅读《灵丘县2021年择优选聘融媒体中心辅助工作人员报名登记表》，并且符合招聘条件。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2、本人承诺提供的有关证件、材料真实有效，愿为此承担相应的责任。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3、本人过去14天没有去过疫情中高风险地区，也没有与来自疫情中高地区、新增确诊病例的人员密切接触，没有发热、咳嗽、乏力、胸闷等症状。</w:t>
            </w:r>
          </w:p>
          <w:p>
            <w:pPr>
              <w:wordWrap/>
              <w:adjustRightInd w:val="0"/>
              <w:snapToGrid w:val="0"/>
              <w:spacing w:before="0"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4、本人一定遵守考试纪律，服从考试安排，诚实应考，不作弊，如有弄虚作假，本人自愿接受相关处理，由此所造成的一切后果由本人负责。</w:t>
            </w:r>
          </w:p>
          <w:p>
            <w:pPr>
              <w:widowControl/>
              <w:wordWrap/>
              <w:adjustRightInd w:val="0"/>
              <w:snapToGrid w:val="0"/>
              <w:spacing w:beforeLines="80" w:after="0" w:line="24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Style w:val="9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本人签字：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 xml:space="preserve">   日期：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220" w:lineRule="atLeast"/>
        <w:ind w:firstLine="4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   </w:t>
      </w: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ahoma" w:hAnsi="Tahoma" w:eastAsia="微软雅黑" w:cs="宋体"/>
        <w:sz w:val="18"/>
        <w:szCs w:val="18"/>
        <w:lang w:val="en-US" w:eastAsia="zh-CN" w:bidi="ar-SA"/>
      </w:rPr>
      <w:pict>
        <v:shape id="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pPr>
      <w:spacing w:beforeAutospacing="1" w:after="0" w:afterAutospacing="1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5">
    <w:name w:val="Default Paragraph Font"/>
  </w:style>
  <w:style w:type="paragraph" w:styleId="3">
    <w:name w:val="footer"/>
    <w:basedOn w:val="1"/>
    <w:link w:val="4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4">
    <w:name w:val="页脚 Char"/>
    <w:basedOn w:val="5"/>
    <w:link w:val="3"/>
    <w:semiHidden/>
    <w:rPr>
      <w:rFonts w:ascii="Tahoma" w:hAnsi="Tahoma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7">
    <w:name w:val="页眉 Char"/>
    <w:basedOn w:val="5"/>
    <w:link w:val="6"/>
    <w:semiHidden/>
    <w:rPr>
      <w:rFonts w:ascii="Tahoma" w:hAnsi="Tahoma"/>
      <w:sz w:val="18"/>
      <w:szCs w:val="18"/>
    </w:rPr>
  </w:style>
  <w:style w:type="paragraph" w:customStyle="1" w:styleId="8">
    <w:name w:val="列出段落1"/>
    <w:basedOn w:val="1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character" w:customStyle="1" w:styleId="9">
    <w:name w:val="NormalCharacter"/>
    <w:rPr>
      <w:kern w:val="2"/>
      <w:sz w:val="21"/>
      <w:szCs w:val="24"/>
      <w:lang w:val="en-US" w:eastAsia="zh-CN" w:bidi="ar-SA"/>
    </w:rPr>
  </w:style>
  <w:style w:type="character" w:customStyle="1" w:styleId="10">
    <w:name w:val="font21"/>
    <w:basedOn w:val="5"/>
    <w:rPr>
      <w:rFonts w:hint="eastAsia" w:ascii="仿宋" w:hAnsi="仿宋" w:eastAsia="仿宋" w:cs="仿宋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768</Words>
  <Characters>4382</Characters>
  <Lines>36</Lines>
  <Paragraphs>10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2021-10-18T12:44:00Z</dcterms:created>
  <dc:creator>Administrator</dc:creator>
  <cp:lastPrinted>2021-10-19T16:01:00Z</cp:lastPrinted>
  <dcterms:modified xsi:type="dcterms:W3CDTF">2021-10-21T10:51:10Z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271D148DE06A4C9FA4AC08EB9E3D79BE</vt:lpwstr>
  </property>
</Properties>
</file>