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20" w:afterLines="100" w:line="4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eastAsia="zh-CN"/>
        </w:rPr>
        <w:t>江宁区开发园区和区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eastAsia="zh-CN"/>
        </w:rPr>
        <w:t>直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eastAsia="zh-CN"/>
        </w:rPr>
        <w:t>属国企集团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2022届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eastAsia="zh-CN"/>
        </w:rPr>
        <w:t>“名校优生”选聘计划表</w:t>
      </w:r>
    </w:p>
    <w:tbl>
      <w:tblPr>
        <w:tblStyle w:val="9"/>
        <w:tblW w:w="154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573"/>
        <w:gridCol w:w="1869"/>
        <w:gridCol w:w="7386"/>
        <w:gridCol w:w="924"/>
        <w:gridCol w:w="1009"/>
        <w:gridCol w:w="2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tblHeader/>
          <w:jc w:val="center"/>
        </w:trPr>
        <w:tc>
          <w:tcPr>
            <w:tcW w:w="36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30"/>
                <w:szCs w:val="30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30"/>
                <w:szCs w:val="30"/>
                <w:highlight w:val="none"/>
                <w:vertAlign w:val="baseline"/>
                <w:lang w:eastAsia="zh-CN"/>
              </w:rPr>
              <w:t>招聘岗位</w:t>
            </w:r>
          </w:p>
        </w:tc>
        <w:tc>
          <w:tcPr>
            <w:tcW w:w="7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30"/>
                <w:szCs w:val="30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30"/>
                <w:szCs w:val="30"/>
                <w:highlight w:val="none"/>
                <w:vertAlign w:val="baseline"/>
                <w:lang w:eastAsia="zh-CN"/>
              </w:rPr>
              <w:t>职位简介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30"/>
                <w:szCs w:val="30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30"/>
                <w:szCs w:val="30"/>
                <w:highlight w:val="none"/>
                <w:vertAlign w:val="baseline"/>
                <w:lang w:eastAsia="zh-CN"/>
              </w:rPr>
              <w:t>人数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30"/>
                <w:szCs w:val="30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30"/>
                <w:szCs w:val="30"/>
                <w:highlight w:val="none"/>
                <w:vertAlign w:val="baseline"/>
                <w:lang w:eastAsia="zh-CN"/>
              </w:rPr>
              <w:t>学历</w:t>
            </w:r>
          </w:p>
        </w:tc>
        <w:tc>
          <w:tcPr>
            <w:tcW w:w="2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30"/>
                <w:szCs w:val="30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30"/>
                <w:szCs w:val="30"/>
                <w:highlight w:val="none"/>
                <w:vertAlign w:val="baseline"/>
                <w:lang w:eastAsia="zh-CN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4" w:hRule="atLeast"/>
          <w:jc w:val="center"/>
        </w:trPr>
        <w:tc>
          <w:tcPr>
            <w:tcW w:w="11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vertAlign w:val="baseline"/>
                <w:lang w:eastAsia="zh-CN"/>
              </w:rPr>
              <w:t>开发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vertAlign w:val="baseline"/>
                <w:lang w:eastAsia="zh-CN"/>
              </w:rPr>
              <w:t>园区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15人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）</w:t>
            </w:r>
          </w:p>
        </w:tc>
        <w:tc>
          <w:tcPr>
            <w:tcW w:w="5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30"/>
                <w:szCs w:val="30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eastAsia="zh-CN"/>
              </w:rPr>
              <w:t>经济发展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</w:rPr>
              <w:t>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eastAsia="zh-CN"/>
              </w:rPr>
              <w:t>（产业研究、招商、金融）</w:t>
            </w:r>
          </w:p>
        </w:tc>
        <w:tc>
          <w:tcPr>
            <w:tcW w:w="73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</w:rPr>
              <w:t>开展园区经济运行、产业发展研究，为决策提供可行性分析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</w:rPr>
              <w:t>参与编制园区经济和社会发展规划，完成综合性经济材料起草等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eastAsia="zh-CN"/>
              </w:rPr>
              <w:t>。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</w:rPr>
              <w:t>负责搜集整理产业和项目信息，负责园区各级各类创业、创新及高技能人才的招引、培育、服务等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</w:rPr>
              <w:t>各类科技人才类专项资金申报、人才基地管理等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</w:rPr>
              <w:t>负责园区企业上市规划的编制和推进服务工作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</w:rPr>
              <w:t>联系协调金融机构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eastAsia="zh-CN"/>
              </w:rPr>
              <w:t>解决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</w:rPr>
              <w:t>企业融资问题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</w:rPr>
              <w:t xml:space="preserve">起草园区金融扶持政策并组织实施。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val="en-US" w:eastAsia="zh-CN"/>
              </w:rPr>
              <w:t>3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</w:rPr>
              <w:t>本科及以上</w:t>
            </w:r>
          </w:p>
        </w:tc>
        <w:tc>
          <w:tcPr>
            <w:tcW w:w="2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pacing w:val="0"/>
                <w:w w:val="100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pacing w:val="0"/>
                <w:w w:val="100"/>
                <w:sz w:val="30"/>
                <w:szCs w:val="30"/>
                <w:highlight w:val="none"/>
              </w:rPr>
              <w:t>经济类、财务财会类、工商管理类、商务贸易类、统计类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pacing w:val="0"/>
                <w:w w:val="100"/>
                <w:sz w:val="30"/>
                <w:szCs w:val="30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pacing w:val="0"/>
                <w:w w:val="100"/>
                <w:sz w:val="30"/>
                <w:szCs w:val="30"/>
                <w:highlight w:val="none"/>
              </w:rPr>
              <w:t>计算机类、机电控制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pacing w:val="0"/>
                <w:w w:val="100"/>
                <w:sz w:val="30"/>
                <w:szCs w:val="30"/>
                <w:highlight w:val="none"/>
                <w:lang w:eastAsia="zh-CN"/>
              </w:rPr>
              <w:t>类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pacing w:val="0"/>
                <w:w w:val="100"/>
                <w:sz w:val="30"/>
                <w:szCs w:val="30"/>
                <w:highlight w:val="none"/>
              </w:rPr>
              <w:t>、机械工程类、能源动力类、兵工宇航类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pacing w:val="0"/>
                <w:w w:val="100"/>
                <w:sz w:val="30"/>
                <w:szCs w:val="30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pacing w:val="0"/>
                <w:w w:val="100"/>
                <w:sz w:val="30"/>
                <w:szCs w:val="30"/>
                <w:highlight w:val="none"/>
              </w:rPr>
              <w:t>医药化工类、生物工程类、基础理学类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0" w:hRule="atLeas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vertAlign w:val="baseline"/>
                <w:lang w:eastAsia="zh-CN"/>
              </w:rPr>
            </w:pPr>
          </w:p>
        </w:tc>
        <w:tc>
          <w:tcPr>
            <w:tcW w:w="5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30"/>
                <w:szCs w:val="30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eastAsia="zh-CN"/>
              </w:rPr>
              <w:t>规划建设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</w:rPr>
              <w:t>岗</w:t>
            </w:r>
          </w:p>
        </w:tc>
        <w:tc>
          <w:tcPr>
            <w:tcW w:w="738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</w:rPr>
              <w:t>负责园区发展战略规划、总体规划、控制性详细规划、城市设计及各类专项规划编制。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</w:rPr>
              <w:t>负责协助园区投资建设的建筑工程项目的组织实施、协调推进工作，做好施工现场安全、质量、进度管理；校核、优化施工图纸及重大变更，合理降低造价、提升工程设计品质；协调职能部门进行建筑工程项目竣工验收，参与工程质量等级评定。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val="en-US" w:eastAsia="zh-CN"/>
              </w:rPr>
              <w:t>3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</w:rPr>
              <w:t>本科及以上</w:t>
            </w:r>
          </w:p>
        </w:tc>
        <w:tc>
          <w:tcPr>
            <w:tcW w:w="25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pacing w:val="0"/>
                <w:w w:val="100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pacing w:val="0"/>
                <w:w w:val="100"/>
                <w:sz w:val="30"/>
                <w:szCs w:val="30"/>
                <w:highlight w:val="none"/>
              </w:rPr>
              <w:t>建筑工程类、城建规划类、交通工程类、水利工程类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7" w:hRule="atLeast"/>
          <w:jc w:val="center"/>
        </w:trPr>
        <w:tc>
          <w:tcPr>
            <w:tcW w:w="11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vertAlign w:val="baseline"/>
                <w:lang w:eastAsia="zh-CN"/>
              </w:rPr>
              <w:t>开发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vertAlign w:val="baseline"/>
                <w:lang w:eastAsia="zh-CN"/>
              </w:rPr>
              <w:t>园区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15人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）</w:t>
            </w:r>
          </w:p>
        </w:tc>
        <w:tc>
          <w:tcPr>
            <w:tcW w:w="5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30"/>
                <w:szCs w:val="30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eastAsia="zh-CN"/>
              </w:rPr>
              <w:t>文化旅游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eastAsia="zh-CN"/>
              </w:rPr>
              <w:t>项目管理岗</w:t>
            </w:r>
          </w:p>
        </w:tc>
        <w:tc>
          <w:tcPr>
            <w:tcW w:w="738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val="en-US" w:eastAsia="zh-CN"/>
              </w:rPr>
              <w:t>负责旅游市场研究、发展规划、发展方向、相关政策法规、竞争、风险等动态研究。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val="en-US" w:eastAsia="zh-CN"/>
              </w:rPr>
              <w:t>协助制定园区旅游产业发展方向和发展策略，负责制定旅游商业、运营各板块的目标管理计划和实施措施。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val="en-US" w:eastAsia="zh-CN"/>
              </w:rPr>
              <w:t>定期开展项目经营状况分析和前景预测。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val="en-US" w:eastAsia="zh-CN"/>
              </w:rPr>
              <w:t>2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eastAsia="zh-CN"/>
              </w:rPr>
              <w:t>本科及以上</w:t>
            </w:r>
          </w:p>
        </w:tc>
        <w:tc>
          <w:tcPr>
            <w:tcW w:w="25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pacing w:val="0"/>
                <w:w w:val="100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pacing w:val="0"/>
                <w:w w:val="100"/>
                <w:sz w:val="30"/>
                <w:szCs w:val="30"/>
                <w:highlight w:val="none"/>
                <w:lang w:eastAsia="zh-CN"/>
              </w:rPr>
              <w:t>工商管理类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1" w:hRule="atLeas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5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30"/>
                <w:szCs w:val="30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pacing w:val="-20"/>
                <w:kern w:val="2"/>
                <w:sz w:val="30"/>
                <w:szCs w:val="30"/>
                <w:highlight w:val="none"/>
                <w:lang w:val="en-US" w:eastAsia="zh-CN" w:bidi="ar-SA"/>
              </w:rPr>
              <w:t>大数据管理岗</w:t>
            </w:r>
          </w:p>
        </w:tc>
        <w:tc>
          <w:tcPr>
            <w:tcW w:w="73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val="en-US" w:eastAsia="zh-CN"/>
              </w:rPr>
              <w:t>1.把握大数据技术发展趋势，推动与区内产业的融合发展。统筹推进大数据在政务、民生、行业等领域应用；依托电子政务建设，指导推进电子政务大数据应用，促进管理、服务流程优化和简政放权；促进行业、企业大数据应用；指导大数据创业创新平台建设，推动数据增值服务应用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val="en-US" w:eastAsia="zh-CN"/>
              </w:rPr>
              <w:t>2.优化大数据重点项目布局，引导产业聚集发展、企业培育、品牌打造。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val="en-US" w:eastAsia="zh-CN"/>
              </w:rPr>
              <w:t>3.推进大数据产业发展统计体系和评价体系建设，推进大数据标准体系建设和信息安全防护体系建设，协调解决大数据发展、信息化建设中的重大问题。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30"/>
                <w:szCs w:val="30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30"/>
                <w:szCs w:val="30"/>
                <w:highlight w:val="none"/>
                <w:lang w:val="en-US" w:eastAsia="zh-CN" w:bidi="ar-SA"/>
              </w:rPr>
              <w:t>本科及以上</w:t>
            </w:r>
          </w:p>
        </w:tc>
        <w:tc>
          <w:tcPr>
            <w:tcW w:w="2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pacing w:val="0"/>
                <w:w w:val="10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pacing w:val="0"/>
                <w:w w:val="100"/>
                <w:kern w:val="2"/>
                <w:sz w:val="30"/>
                <w:szCs w:val="30"/>
                <w:highlight w:val="none"/>
                <w:lang w:val="en-US" w:eastAsia="zh-CN" w:bidi="ar-SA"/>
              </w:rPr>
              <w:t>计算机类、电子信息类、统计类、基础数学、计算数学、概率论与数理统计、应用数学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6" w:hRule="atLeas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5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30"/>
                <w:szCs w:val="30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eastAsia="zh-CN"/>
              </w:rPr>
              <w:t>公共事业岗</w:t>
            </w:r>
          </w:p>
        </w:tc>
        <w:tc>
          <w:tcPr>
            <w:tcW w:w="738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</w:rPr>
              <w:t>经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eastAsia="zh-CN"/>
              </w:rPr>
              <w:t>园区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</w:rPr>
              <w:t>统筹非定向培养，重点参与公共服务、社会治理等领域相关工作。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val="en-US" w:eastAsia="zh-CN"/>
              </w:rPr>
              <w:t>3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eastAsia="zh-CN"/>
              </w:rPr>
              <w:t>本科及以上</w:t>
            </w:r>
          </w:p>
        </w:tc>
        <w:tc>
          <w:tcPr>
            <w:tcW w:w="25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pacing w:val="0"/>
                <w:w w:val="100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pacing w:val="0"/>
                <w:w w:val="100"/>
                <w:sz w:val="30"/>
                <w:szCs w:val="30"/>
                <w:highlight w:val="none"/>
                <w:lang w:eastAsia="zh-CN"/>
              </w:rPr>
              <w:t>医学类、工商管理和公共管理类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3" w:hRule="atLeast"/>
          <w:jc w:val="center"/>
        </w:trPr>
        <w:tc>
          <w:tcPr>
            <w:tcW w:w="11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vertAlign w:val="baseline"/>
                <w:lang w:eastAsia="zh-CN"/>
              </w:rPr>
              <w:t>开发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vertAlign w:val="baseline"/>
                <w:lang w:eastAsia="zh-CN"/>
              </w:rPr>
              <w:t>园区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15人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）</w:t>
            </w:r>
          </w:p>
        </w:tc>
        <w:tc>
          <w:tcPr>
            <w:tcW w:w="5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30"/>
                <w:szCs w:val="30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eastAsia="zh-CN"/>
              </w:rPr>
              <w:t>综合业务岗</w:t>
            </w:r>
          </w:p>
        </w:tc>
        <w:tc>
          <w:tcPr>
            <w:tcW w:w="738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</w:rPr>
              <w:t>经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eastAsia="zh-CN"/>
              </w:rPr>
              <w:t>园区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</w:rPr>
              <w:t>统筹非定向培养，重点参与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eastAsia="zh-CN"/>
              </w:rPr>
              <w:t>人力资源管理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</w:rPr>
              <w:t>、宣传思想文化等领域相关工作。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val="en-US" w:eastAsia="zh-CN"/>
              </w:rPr>
              <w:t>2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eastAsia="zh-CN"/>
              </w:rPr>
              <w:t>本科及以上</w:t>
            </w:r>
          </w:p>
        </w:tc>
        <w:tc>
          <w:tcPr>
            <w:tcW w:w="25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pacing w:val="0"/>
                <w:w w:val="10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pacing w:val="0"/>
                <w:w w:val="100"/>
                <w:sz w:val="30"/>
                <w:szCs w:val="30"/>
                <w:highlight w:val="none"/>
                <w:lang w:eastAsia="zh-CN"/>
              </w:rPr>
              <w:t>新闻学、传播学、工商管理和公共管理类、法律类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4" w:hRule="atLeast"/>
          <w:jc w:val="center"/>
        </w:trPr>
        <w:tc>
          <w:tcPr>
            <w:tcW w:w="11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vertAlign w:val="baseline"/>
                <w:lang w:eastAsia="zh-CN"/>
              </w:rPr>
              <w:t>国企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vertAlign w:val="baseline"/>
                <w:lang w:eastAsia="zh-CN"/>
              </w:rPr>
              <w:t>集团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5人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）</w:t>
            </w:r>
          </w:p>
        </w:tc>
        <w:tc>
          <w:tcPr>
            <w:tcW w:w="5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30"/>
                <w:szCs w:val="30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30"/>
                <w:szCs w:val="30"/>
                <w:highlight w:val="none"/>
                <w:lang w:val="en-US" w:eastAsia="zh-CN" w:bidi="ar-SA"/>
              </w:rPr>
              <w:t>工程项目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30"/>
                <w:szCs w:val="30"/>
                <w:highlight w:val="none"/>
                <w:lang w:val="en-US" w:eastAsia="zh-CN" w:bidi="ar-SA"/>
              </w:rPr>
              <w:t>管理岗</w:t>
            </w:r>
          </w:p>
        </w:tc>
        <w:tc>
          <w:tcPr>
            <w:tcW w:w="738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val="en-US" w:eastAsia="zh-CN"/>
              </w:rPr>
              <w:t>负责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</w:rPr>
              <w:t>工程建设项目管理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val="en-US" w:eastAsia="zh-CN"/>
              </w:rPr>
              <w:t>开展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eastAsia="zh-CN"/>
              </w:rPr>
              <w:t>工程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</w:rPr>
              <w:t>计划进度管理监督、考核等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val="en-US" w:eastAsia="zh-CN"/>
              </w:rPr>
              <w:t>负责工程前期管理，做好工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</w:rPr>
              <w:t>程项目规划设计、方案沟通、招投标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</w:rPr>
              <w:t>合同管理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</w:rPr>
              <w:t>前期手续办理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eastAsia="zh-CN"/>
              </w:rPr>
              <w:t>等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</w:rPr>
              <w:t>。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val="en-US" w:eastAsia="zh-CN"/>
              </w:rPr>
              <w:t>2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</w:rPr>
              <w:t>本科及以上</w:t>
            </w:r>
          </w:p>
        </w:tc>
        <w:tc>
          <w:tcPr>
            <w:tcW w:w="25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pacing w:val="0"/>
                <w:w w:val="100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pacing w:val="0"/>
                <w:w w:val="100"/>
                <w:sz w:val="30"/>
                <w:szCs w:val="30"/>
                <w:highlight w:val="none"/>
              </w:rPr>
              <w:t>城建规划类、建筑工程类、交通工程类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8" w:hRule="atLeas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vertAlign w:val="baseline"/>
                <w:lang w:eastAsia="zh-CN"/>
              </w:rPr>
            </w:pPr>
          </w:p>
        </w:tc>
        <w:tc>
          <w:tcPr>
            <w:tcW w:w="5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30"/>
                <w:szCs w:val="30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eastAsia="zh-CN"/>
              </w:rPr>
              <w:t>旅游项目开发与策划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30"/>
                <w:szCs w:val="30"/>
                <w:highlight w:val="none"/>
                <w:lang w:val="en-US" w:eastAsia="zh-CN" w:bidi="ar-SA"/>
              </w:rPr>
              <w:t>岗</w:t>
            </w:r>
          </w:p>
        </w:tc>
        <w:tc>
          <w:tcPr>
            <w:tcW w:w="738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val="en-US" w:eastAsia="zh-CN"/>
              </w:rPr>
              <w:t>1.负责旅游类投资项目的业务拓展。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val="en-US" w:eastAsia="zh-CN"/>
              </w:rPr>
              <w:t>2.负责组织开展旅游投资项目尽职调查、资产评估、项目评审工作。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val="en-US" w:eastAsia="zh-CN"/>
              </w:rPr>
              <w:t>3.负责编写项目立项报告、可行性研究报告等投资业务报告。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val="en-US" w:eastAsia="zh-CN"/>
              </w:rPr>
              <w:t>4.负责组织旅游投资类项目产品策划、概念规划工作。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val="en-US" w:eastAsia="zh-CN"/>
              </w:rPr>
              <w:t>5.负责旅游行业发展研究、产品趋势、盈利模式等研究工作。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val="en-US" w:eastAsia="zh-CN"/>
              </w:rPr>
              <w:t>2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</w:rPr>
              <w:t>本科及以上</w:t>
            </w:r>
          </w:p>
        </w:tc>
        <w:tc>
          <w:tcPr>
            <w:tcW w:w="25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pacing w:val="0"/>
                <w:w w:val="100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pacing w:val="0"/>
                <w:w w:val="100"/>
                <w:sz w:val="30"/>
                <w:szCs w:val="30"/>
                <w:highlight w:val="none"/>
              </w:rPr>
              <w:t>投资学、经济与金融、金融管理、工商管理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8" w:hRule="atLeas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vertAlign w:val="baseline"/>
                <w:lang w:eastAsia="zh-CN"/>
              </w:rPr>
            </w:pPr>
          </w:p>
        </w:tc>
        <w:tc>
          <w:tcPr>
            <w:tcW w:w="5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30"/>
                <w:szCs w:val="30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30"/>
                <w:szCs w:val="3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  <w:t>基金管理岗</w:t>
            </w:r>
          </w:p>
        </w:tc>
        <w:tc>
          <w:tcPr>
            <w:tcW w:w="73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30"/>
                <w:szCs w:val="3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  <w:t>负责根据国家、地方政府与行业相关政策，管理集团创投引导基金和产业基金，监督、跟进基金的投前调查、投后管理和绩效评价工作。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30"/>
                <w:szCs w:val="3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30"/>
                <w:szCs w:val="30"/>
                <w:highlight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30"/>
                <w:szCs w:val="3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  <w:t>本科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highlight w:val="none"/>
              </w:rPr>
              <w:t>及以上</w:t>
            </w:r>
          </w:p>
        </w:tc>
        <w:tc>
          <w:tcPr>
            <w:tcW w:w="25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pacing w:val="0"/>
                <w:w w:val="100"/>
                <w:kern w:val="2"/>
                <w:sz w:val="30"/>
                <w:szCs w:val="3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pacing w:val="0"/>
                <w:w w:val="100"/>
                <w:sz w:val="30"/>
                <w:szCs w:val="30"/>
                <w:highlight w:val="none"/>
                <w:vertAlign w:val="baseline"/>
                <w:lang w:val="en-US" w:eastAsia="zh-CN"/>
              </w:rPr>
              <w:t>金融学、投资学、经济与金融、金融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eastAsia="方正仿宋简体" w:cs="Times New Roman"/>
          <w:sz w:val="30"/>
          <w:szCs w:val="3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6"/>
          <w:szCs w:val="22"/>
          <w:lang w:val="zh-CN" w:eastAsia="zh-CN" w:bidi="zh-CN"/>
        </w:rPr>
      </w:pPr>
      <w:r>
        <w:rPr>
          <w:rFonts w:hint="default" w:ascii="Times New Roman" w:hAnsi="Times New Roman" w:eastAsia="方正仿宋简体" w:cs="Times New Roman"/>
          <w:sz w:val="30"/>
          <w:szCs w:val="30"/>
          <w:lang w:eastAsia="zh-CN"/>
        </w:rPr>
        <w:t>备注：“专业要求”参照《江苏省2021年度考试录用公务员专业参考目录》。</w:t>
      </w:r>
      <w:bookmarkStart w:id="0" w:name="_GoBack"/>
      <w:bookmarkEnd w:id="0"/>
    </w:p>
    <w:sectPr>
      <w:footerReference r:id="rId3" w:type="default"/>
      <w:pgSz w:w="16838" w:h="11911" w:orient="landscape"/>
      <w:pgMar w:top="850" w:right="850" w:bottom="850" w:left="850" w:header="720" w:footer="34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5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0631CF"/>
    <w:multiLevelType w:val="singleLevel"/>
    <w:tmpl w:val="AF0631C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8137607"/>
    <w:multiLevelType w:val="singleLevel"/>
    <w:tmpl w:val="0813760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3AF54997"/>
    <w:multiLevelType w:val="singleLevel"/>
    <w:tmpl w:val="3AF5499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AD6B33"/>
    <w:rsid w:val="706F72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qFormat/>
    <w:uiPriority w:val="1"/>
    <w:pPr>
      <w:ind w:left="630"/>
      <w:outlineLvl w:val="2"/>
    </w:pPr>
    <w:rPr>
      <w:rFonts w:ascii="方正小标宋简体" w:hAnsi="方正小标宋简体" w:eastAsia="方正小标宋简体" w:cs="方正小标宋简体"/>
      <w:sz w:val="41"/>
      <w:szCs w:val="41"/>
      <w:lang w:val="zh-CN" w:eastAsia="zh-CN" w:bidi="zh-CN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2021-10-08T09:52:00Z</dcterms:created>
  <dc:creator>任佳伟</dc:creator>
  <cp:lastModifiedBy>Administrator`</cp:lastModifiedBy>
  <cp:lastPrinted>2021-10-15T16:52:00Z</cp:lastPrinted>
  <dcterms:modified xsi:type="dcterms:W3CDTF">2021-10-16T11:02:12Z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B623F0576686483EA493F933F8C1726D</vt:lpwstr>
  </property>
</Properties>
</file>