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center"/>
        <w:rPr>
          <w:rFonts w:ascii="黑体" w:hAnsi="黑体" w:eastAsia="黑体" w:cs="Times New Roman"/>
          <w:bCs/>
          <w:color w:val="000000" w:themeColor="text1"/>
          <w:sz w:val="36"/>
          <w:szCs w:val="36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6"/>
          <w:szCs w:val="36"/>
        </w:rPr>
        <w:t>考生网上报名及改报岗位操作说明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</w:p>
    <w:p>
      <w:pPr>
        <w:rPr>
          <w:rFonts w:ascii="黑体" w:hAnsi="黑体" w:eastAsia="黑体" w:cs="Times New Roman"/>
          <w:bCs/>
          <w:color w:val="000000" w:themeColor="text1"/>
          <w:sz w:val="32"/>
          <w:szCs w:val="36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2"/>
          <w:szCs w:val="36"/>
        </w:rPr>
        <w:t>一、报名规范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（1）报名方式</w:t>
      </w:r>
    </w:p>
    <w:p>
      <w:pPr>
        <w:ind w:firstLine="560" w:firstLineChars="200"/>
        <w:jc w:val="left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考生报名采用网上报名方式进行，考生通过自备电脑登录报名系统完成报名。</w:t>
      </w:r>
      <w:r>
        <w:rPr>
          <w:rFonts w:hint="eastAsia" w:ascii="仿宋" w:hAnsi="仿宋" w:eastAsia="仿宋"/>
          <w:color w:val="000000"/>
          <w:sz w:val="28"/>
          <w:szCs w:val="28"/>
        </w:rPr>
        <w:t>科锐国际</w:t>
      </w:r>
      <w:r>
        <w:rPr>
          <w:rFonts w:hint="eastAsia" w:ascii="仿宋" w:hAnsi="仿宋" w:eastAsia="仿宋" w:cs="Times New Roman"/>
          <w:sz w:val="28"/>
          <w:szCs w:val="28"/>
        </w:rPr>
        <w:t>睿聘招考一体化系统报名</w:t>
      </w:r>
      <w:r>
        <w:rPr>
          <w:rFonts w:hint="eastAsia" w:ascii="仿宋" w:hAnsi="仿宋" w:eastAsia="仿宋"/>
          <w:color w:val="000000"/>
          <w:sz w:val="28"/>
          <w:szCs w:val="28"/>
        </w:rPr>
        <w:t>网站为：</w:t>
      </w:r>
      <w:r>
        <w:rPr>
          <w:rStyle w:val="7"/>
          <w:rFonts w:hint="eastAsia" w:ascii="仿宋" w:hAnsi="仿宋" w:eastAsia="仿宋"/>
          <w:color w:val="000000"/>
          <w:sz w:val="28"/>
          <w:szCs w:val="28"/>
        </w:rPr>
        <w:t>（https://zhaokao.caidaocloud.com/rp-web/#/index/ff8080817c77ef61017c7a6573e928d5）</w:t>
      </w:r>
      <w:bookmarkStart w:id="0" w:name="_GoBack"/>
      <w:bookmarkEnd w:id="0"/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（2）设备要求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操作系统：微软系统Windows7、10、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:lang w:val="zh-CN"/>
        </w:rPr>
        <w:t>苹果系统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1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:lang w:val="zh-CN"/>
        </w:rPr>
        <w:t>0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以上。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内存：4G（含）以上（可用内存至少2G以上）。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网络：需要连接互联网（确保网络正常稳定，网络带宽 20M以上，无线网络不稳定时使用手机热点）。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硬盘：电脑系统盘存储容量至少 20G（含）以上可用空间。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（3）软件要求</w:t>
      </w:r>
    </w:p>
    <w:p>
      <w:pPr>
        <w:ind w:firstLine="56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//w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.google.cn/chrome/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fldChar w:fldCharType="end"/>
      </w:r>
    </w:p>
    <w:p>
      <w:pPr>
        <w:rPr>
          <w:rFonts w:ascii="黑体" w:hAnsi="黑体" w:eastAsia="黑体" w:cs="Times New Roman"/>
          <w:bCs/>
          <w:color w:val="000000" w:themeColor="text1"/>
          <w:sz w:val="32"/>
          <w:szCs w:val="36"/>
        </w:rPr>
      </w:pPr>
    </w:p>
    <w:p>
      <w:pPr>
        <w:rPr>
          <w:rFonts w:ascii="黑体" w:hAnsi="黑体" w:eastAsia="黑体" w:cs="Times New Roman"/>
          <w:bCs/>
          <w:color w:val="000000" w:themeColor="text1"/>
          <w:sz w:val="32"/>
          <w:szCs w:val="36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2"/>
          <w:szCs w:val="36"/>
        </w:rPr>
        <w:t>二、报名流程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考生在</w:t>
      </w:r>
      <w:r>
        <w:rPr>
          <w:rFonts w:hint="eastAsia" w:ascii="仿宋" w:hAnsi="仿宋" w:eastAsia="仿宋" w:cs="Times New Roman"/>
          <w:b/>
          <w:color w:val="000000" w:themeColor="text1"/>
          <w:sz w:val="28"/>
          <w:szCs w:val="28"/>
        </w:rPr>
        <w:t>最新版本谷歌浏览器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的地址栏中输入科锐国际睿聘招考一体化系统网址后进行搜索，进入系统首页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4310" cy="2623185"/>
            <wp:effectExtent l="19050" t="0" r="2540" b="0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点击“展开职位详情”即可查看岗位要求、专业要求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仿宋" w:hAnsi="仿宋" w:eastAsia="仿宋" w:cs="Times New Roman"/>
          <w:color w:val="FF0000"/>
          <w:sz w:val="28"/>
          <w:szCs w:val="28"/>
        </w:rPr>
        <w:t>*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”的选项为必填项</w:t>
      </w:r>
    </w:p>
    <w:p>
      <w:pPr>
        <w:ind w:firstLine="42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  <w:highlight w:val="green"/>
        </w:rPr>
      </w:pPr>
      <w:r>
        <w:rPr>
          <w:rFonts w:ascii="仿宋" w:hAnsi="仿宋" w:eastAsia="仿宋"/>
          <w:sz w:val="28"/>
          <w:szCs w:val="28"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报名表信息填写完成后，点击“提交”进入报名表预览页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876425"/>
            <wp:effectExtent l="19050" t="0" r="2540" b="0"/>
            <wp:docPr id="5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png"/>
                    <pic:cNvPicPr>
                      <a:picLocks noChangeAspect="1"/>
                    </pic:cNvPicPr>
                  </pic:nvPicPr>
                  <pic:blipFill>
                    <a:blip r:embed="rId19"/>
                    <a:srcRect t="27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781175"/>
            <wp:effectExtent l="19050" t="0" r="2540" b="0"/>
            <wp:docPr id="7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.png"/>
                    <pic:cNvPicPr>
                      <a:picLocks noChangeAspect="1"/>
                    </pic:cNvPicPr>
                  </pic:nvPicPr>
                  <pic:blipFill>
                    <a:blip r:embed="rId20"/>
                    <a:srcRect t="10588" b="20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ascii="仿宋" w:hAnsi="仿宋" w:eastAsia="仿宋" w:cs="Times New Roman"/>
          <w:color w:val="000000" w:themeColor="text1"/>
          <w:sz w:val="28"/>
          <w:szCs w:val="28"/>
        </w:rPr>
        <w:t>预览报名表后确认报名表内容无误后下拉至页面底端点击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“确认报名”成功提交报名表，如需修改报名表，点击“返回上一步修改”进行报名表内容修改后再提交报名表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190625"/>
            <wp:effectExtent l="19050" t="0" r="2540" b="0"/>
            <wp:docPr id="8" name="图片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3.png"/>
                    <pic:cNvPicPr>
                      <a:picLocks noChangeAspect="1"/>
                    </pic:cNvPicPr>
                  </pic:nvPicPr>
                  <pic:blipFill>
                    <a:blip r:embed="rId21"/>
                    <a:srcRect t="540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114550"/>
            <wp:effectExtent l="19050" t="0" r="2540" b="0"/>
            <wp:docPr id="9" name="图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4.png"/>
                    <pic:cNvPicPr>
                      <a:picLocks noChangeAspect="1"/>
                    </pic:cNvPicPr>
                  </pic:nvPicPr>
                  <pic:blipFill>
                    <a:blip r:embed="rId22"/>
                    <a:srcRect t="183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2405" cy="2466975"/>
            <wp:effectExtent l="19050" t="0" r="4445" b="0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4"/>
                    <a:srcRect b="534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如在报名期内考生通过系统通知查询到自己的报名信息未通过审查，可在报名截止前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865" cy="2134235"/>
            <wp:effectExtent l="19050" t="0" r="6985" b="0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11"/>
        <w:numPr>
          <w:ilvl w:val="0"/>
          <w:numId w:val="1"/>
        </w:numPr>
        <w:ind w:firstLineChars="0"/>
        <w:rPr>
          <w:rFonts w:ascii="黑体" w:hAnsi="黑体" w:eastAsia="黑体" w:cs="Times New Roman"/>
          <w:bCs/>
          <w:color w:val="000000" w:themeColor="text1"/>
          <w:sz w:val="32"/>
          <w:szCs w:val="36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2"/>
          <w:szCs w:val="36"/>
        </w:rPr>
        <w:t>改报流程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当考生报考岗位报名人数不足开考比例时考生报考岗位会被取消，被取消岗位的考生会接到主考单位通知进行改报。接到改报通知的考生需要按照以下操作进行改报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（1）需要改报的考生登录系统后点击“已报名岗位”，当前报名岗位右侧的“取消报名”按钮，取消当前被取消岗位的报名状态（</w:t>
      </w:r>
      <w:r>
        <w:rPr>
          <w:rFonts w:hint="eastAsia" w:ascii="仿宋" w:hAnsi="仿宋" w:eastAsia="仿宋" w:cs="Times New Roman"/>
          <w:b/>
          <w:color w:val="000000" w:themeColor="text1"/>
          <w:sz w:val="28"/>
          <w:szCs w:val="28"/>
        </w:rPr>
        <w:t>若无“取消报名”按钮请电话联系客服人员进行反馈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）</w:t>
      </w:r>
    </w:p>
    <w:p>
      <w:pPr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drawing>
          <wp:inline distT="0" distB="0" distL="0" distR="0">
            <wp:extent cx="5274310" cy="1809750"/>
            <wp:effectExtent l="19050" t="0" r="2540" b="0"/>
            <wp:docPr id="10" name="图片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5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14699" b="155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drawing>
          <wp:inline distT="0" distB="0" distL="0" distR="0">
            <wp:extent cx="5274310" cy="1971675"/>
            <wp:effectExtent l="19050" t="0" r="2540" b="0"/>
            <wp:docPr id="11" name="图片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6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t="9559" b="143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取消报名后页面内容显示为“未报名任何岗位，请重新报名”即可进行下一步操作，若显示已报名某一岗位请电话联系客服人员进行反馈</w:t>
      </w:r>
    </w:p>
    <w:p>
      <w:pPr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drawing>
          <wp:inline distT="0" distB="0" distL="0" distR="0">
            <wp:extent cx="5273675" cy="2595880"/>
            <wp:effectExtent l="19050" t="0" r="2682" b="0"/>
            <wp:docPr id="2" name="图片 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（2）进入岗位选择界面，根据各岗位要求选择想要报考的岗位，点击“考生报名”</w:t>
      </w:r>
    </w:p>
    <w:p>
      <w:pPr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drawing>
          <wp:inline distT="0" distB="0" distL="0" distR="0">
            <wp:extent cx="5274310" cy="2595880"/>
            <wp:effectExtent l="19050" t="0" r="2540" b="0"/>
            <wp:docPr id="3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（3）进入报名表页面后确认所需材料均上传完毕后点击“提交”，按照页面提示成功提交报名表即可</w:t>
      </w:r>
    </w:p>
    <w:p>
      <w:pPr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ascii="仿宋" w:hAnsi="仿宋" w:eastAsia="仿宋" w:cs="Times New Roman"/>
          <w:color w:val="000000" w:themeColor="text1"/>
          <w:sz w:val="28"/>
          <w:szCs w:val="28"/>
        </w:rPr>
        <w:drawing>
          <wp:inline distT="0" distB="0" distL="0" distR="0">
            <wp:extent cx="5274310" cy="1876425"/>
            <wp:effectExtent l="19050" t="0" r="2540" b="0"/>
            <wp:docPr id="12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1.png"/>
                    <pic:cNvPicPr>
                      <a:picLocks noChangeAspect="1"/>
                    </pic:cNvPicPr>
                  </pic:nvPicPr>
                  <pic:blipFill>
                    <a:blip r:embed="rId19"/>
                    <a:srcRect t="27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（4）报名表提交完毕后等待再次审核结果即可，在公告中规定的查看通知日期到系统内查看资格审查结果通知即可。</w:t>
      </w:r>
    </w:p>
    <w:p>
      <w:pPr>
        <w:rPr>
          <w:rFonts w:ascii="黑体" w:hAnsi="黑体" w:eastAsia="黑体" w:cs="Times New Roman"/>
          <w:bCs/>
          <w:color w:val="000000" w:themeColor="text1"/>
          <w:sz w:val="32"/>
          <w:szCs w:val="32"/>
        </w:rPr>
      </w:pPr>
    </w:p>
    <w:p>
      <w:pPr>
        <w:rPr>
          <w:rFonts w:ascii="黑体" w:hAnsi="黑体" w:eastAsia="黑体" w:cs="Times New Roman"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 w:themeColor="text1"/>
          <w:sz w:val="32"/>
          <w:szCs w:val="32"/>
        </w:rPr>
        <w:t>四、注意事项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（1）</w:t>
      </w:r>
      <w:r>
        <w:rPr>
          <w:rFonts w:ascii="仿宋" w:hAnsi="仿宋" w:eastAsia="仿宋" w:cs="Times New Roman"/>
          <w:color w:val="000000" w:themeColor="text1"/>
          <w:sz w:val="28"/>
          <w:szCs w:val="28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560" w:firstLineChars="200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（2）</w:t>
      </w:r>
      <w:r>
        <w:rPr>
          <w:rFonts w:ascii="仿宋" w:hAnsi="仿宋" w:eastAsia="仿宋" w:cs="Times New Roman"/>
          <w:color w:val="000000" w:themeColor="text1"/>
          <w:sz w:val="28"/>
          <w:szCs w:val="28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56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（3）</w:t>
      </w:r>
      <w:r>
        <w:rPr>
          <w:rFonts w:ascii="仿宋" w:hAnsi="仿宋" w:eastAsia="仿宋" w:cs="Times New Roman"/>
          <w:color w:val="000000" w:themeColor="text1"/>
          <w:sz w:val="28"/>
          <w:szCs w:val="28"/>
        </w:rPr>
        <w:t>未在规定时间内完成报名或改报的考生，无法参加正常参加考试，所产生的后果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B0926"/>
    <w:multiLevelType w:val="multilevel"/>
    <w:tmpl w:val="558B0926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7642C"/>
    <w:rsid w:val="00076DB9"/>
    <w:rsid w:val="001075DF"/>
    <w:rsid w:val="001C5354"/>
    <w:rsid w:val="001D3401"/>
    <w:rsid w:val="00320AC2"/>
    <w:rsid w:val="003656BD"/>
    <w:rsid w:val="003C5EC9"/>
    <w:rsid w:val="003E7208"/>
    <w:rsid w:val="004432B6"/>
    <w:rsid w:val="004D7C5D"/>
    <w:rsid w:val="00533966"/>
    <w:rsid w:val="005A1262"/>
    <w:rsid w:val="005D7644"/>
    <w:rsid w:val="0064508C"/>
    <w:rsid w:val="006812D3"/>
    <w:rsid w:val="0075595B"/>
    <w:rsid w:val="0079349B"/>
    <w:rsid w:val="0082151B"/>
    <w:rsid w:val="008C12F9"/>
    <w:rsid w:val="00927028"/>
    <w:rsid w:val="009B07CB"/>
    <w:rsid w:val="00C0650A"/>
    <w:rsid w:val="00D8612A"/>
    <w:rsid w:val="00E9027A"/>
    <w:rsid w:val="00F519A3"/>
    <w:rsid w:val="00F746DA"/>
    <w:rsid w:val="00F808A0"/>
    <w:rsid w:val="012860C2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285</Words>
  <Characters>1629</Characters>
  <Lines>13</Lines>
  <Paragraphs>3</Paragraphs>
  <TotalTime>54</TotalTime>
  <ScaleCrop>false</ScaleCrop>
  <LinksUpToDate>false</LinksUpToDate>
  <CharactersWithSpaces>1911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tang</cp:lastModifiedBy>
  <dcterms:modified xsi:type="dcterms:W3CDTF">2021-10-14T05:40:28Z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89866ACEF33B452B87DCF6CD71C32C1D</vt:lpwstr>
  </property>
</Properties>
</file>