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A" w:rsidRDefault="005758E8">
      <w:pPr>
        <w:pStyle w:val="a3"/>
        <w:snapToGrid w:val="0"/>
        <w:spacing w:line="58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/>
          <w:szCs w:val="32"/>
        </w:rPr>
        <w:t>1</w:t>
      </w:r>
    </w:p>
    <w:p w:rsidR="00AA785A" w:rsidRDefault="00AA785A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p w:rsidR="00AA785A" w:rsidRDefault="005758E8">
      <w:pPr>
        <w:pStyle w:val="a3"/>
        <w:snapToGrid w:val="0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东南部中心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医院引进高层次人才岗位表</w:t>
      </w:r>
    </w:p>
    <w:bookmarkEnd w:id="0"/>
    <w:p w:rsidR="00AA785A" w:rsidRDefault="00AA785A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tbl>
      <w:tblPr>
        <w:tblW w:w="15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3" w:type="dxa"/>
          <w:right w:w="23" w:type="dxa"/>
        </w:tblCellMar>
        <w:tblLook w:val="04A0"/>
      </w:tblPr>
      <w:tblGrid>
        <w:gridCol w:w="446"/>
        <w:gridCol w:w="1650"/>
        <w:gridCol w:w="968"/>
        <w:gridCol w:w="737"/>
        <w:gridCol w:w="695"/>
        <w:gridCol w:w="1404"/>
        <w:gridCol w:w="969"/>
        <w:gridCol w:w="872"/>
        <w:gridCol w:w="969"/>
        <w:gridCol w:w="4073"/>
        <w:gridCol w:w="2239"/>
      </w:tblGrid>
      <w:tr w:rsidR="00AA785A">
        <w:trPr>
          <w:jc w:val="center"/>
        </w:trPr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968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</w:p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报名及联系方式</w:t>
            </w:r>
          </w:p>
        </w:tc>
      </w:tr>
      <w:tr w:rsidR="00AA785A">
        <w:trPr>
          <w:trHeight w:val="1035"/>
          <w:jc w:val="center"/>
        </w:trPr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东莞市东南部中心医院</w:t>
            </w:r>
          </w:p>
        </w:tc>
        <w:tc>
          <w:tcPr>
            <w:tcW w:w="968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肾内科</w:t>
            </w:r>
          </w:p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:rsidR="00AA785A" w:rsidRDefault="00AA785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内科学（</w:t>
            </w:r>
            <w:r>
              <w:rPr>
                <w:rFonts w:eastAsia="仿宋_GB2312" w:hint="eastAsia"/>
                <w:bCs/>
                <w:sz w:val="24"/>
              </w:rPr>
              <w:t>A100201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博士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主治</w:t>
            </w:r>
          </w:p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医师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周岁以下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、年龄</w:t>
            </w: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周岁以下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AA785A" w:rsidRDefault="005758E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、具有执业医师资格；</w:t>
            </w:r>
          </w:p>
          <w:p w:rsidR="00AA785A" w:rsidRDefault="005758E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、在三甲医院从事肾内科工作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年以上；</w:t>
            </w:r>
          </w:p>
          <w:p w:rsidR="00AA785A" w:rsidRDefault="005758E8" w:rsidP="004618CA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主持省级科研项目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个以上。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 w:rsidR="00AA785A" w:rsidRDefault="005758E8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联系人：钟振超</w:t>
            </w:r>
          </w:p>
          <w:p w:rsidR="00AA785A" w:rsidRDefault="005758E8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联系电话：</w:t>
            </w:r>
            <w:r>
              <w:rPr>
                <w:rFonts w:eastAsia="仿宋_GB2312" w:hint="eastAsia"/>
                <w:sz w:val="24"/>
              </w:rPr>
              <w:t>0769-89190517</w:t>
            </w:r>
          </w:p>
          <w:p w:rsidR="00AA785A" w:rsidRDefault="005758E8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电子邮箱：</w:t>
            </w:r>
            <w:r>
              <w:rPr>
                <w:rFonts w:eastAsia="仿宋_GB2312" w:hint="eastAsia"/>
                <w:sz w:val="24"/>
              </w:rPr>
              <w:t>dgtxrsk@163.com</w:t>
            </w:r>
          </w:p>
        </w:tc>
      </w:tr>
    </w:tbl>
    <w:p w:rsidR="00AA785A" w:rsidRDefault="00AA785A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p w:rsidR="00AA785A" w:rsidRDefault="00AA785A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p w:rsidR="00AA785A" w:rsidRDefault="00AA785A" w:rsidP="00AA785A">
      <w:pPr>
        <w:spacing w:line="400" w:lineRule="exact"/>
        <w:ind w:firstLineChars="300" w:firstLine="778"/>
        <w:jc w:val="left"/>
        <w:rPr>
          <w:sz w:val="24"/>
        </w:rPr>
      </w:pPr>
    </w:p>
    <w:sectPr w:rsidR="00AA785A" w:rsidSect="00AA785A">
      <w:footerReference w:type="even" r:id="rId8"/>
      <w:footerReference w:type="default" r:id="rId9"/>
      <w:pgSz w:w="16838" w:h="11906" w:orient="landscape"/>
      <w:pgMar w:top="1134" w:right="1701" w:bottom="1134" w:left="1134" w:header="851" w:footer="992" w:gutter="0"/>
      <w:pgNumType w:fmt="numberInDash"/>
      <w:cols w:space="425"/>
      <w:docGrid w:type="linesAndChars" w:linePitch="636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E8" w:rsidRDefault="005758E8" w:rsidP="00AA785A">
      <w:r>
        <w:separator/>
      </w:r>
    </w:p>
  </w:endnote>
  <w:endnote w:type="continuationSeparator" w:id="0">
    <w:p w:rsidR="005758E8" w:rsidRDefault="005758E8" w:rsidP="00AA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-840621850"/>
    </w:sdtPr>
    <w:sdtContent>
      <w:p w:rsidR="00AA785A" w:rsidRDefault="00AA785A">
        <w:pPr>
          <w:pStyle w:val="a6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5758E8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758E8">
          <w:rPr>
            <w:rFonts w:ascii="宋体" w:hAnsi="宋体"/>
            <w:sz w:val="28"/>
            <w:szCs w:val="28"/>
            <w:lang w:val="zh-CN"/>
          </w:rPr>
          <w:t>-</w:t>
        </w:r>
        <w:r w:rsidR="005758E8"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69136"/>
    </w:sdtPr>
    <w:sdtEndPr>
      <w:rPr>
        <w:rFonts w:ascii="宋体" w:hAnsi="宋体"/>
        <w:sz w:val="28"/>
        <w:szCs w:val="28"/>
      </w:rPr>
    </w:sdtEndPr>
    <w:sdtContent>
      <w:p w:rsidR="00AA785A" w:rsidRDefault="00AA785A">
        <w:pPr>
          <w:pStyle w:val="a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5758E8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618CA" w:rsidRPr="004618C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618CA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E8" w:rsidRDefault="005758E8" w:rsidP="00AA785A">
      <w:r>
        <w:separator/>
      </w:r>
    </w:p>
  </w:footnote>
  <w:footnote w:type="continuationSeparator" w:id="0">
    <w:p w:rsidR="005758E8" w:rsidRDefault="005758E8" w:rsidP="00AA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229"/>
  <w:drawingGridVerticalSpacing w:val="31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A16"/>
    <w:rsid w:val="00014B62"/>
    <w:rsid w:val="00016A68"/>
    <w:rsid w:val="00067D06"/>
    <w:rsid w:val="000772AD"/>
    <w:rsid w:val="00091549"/>
    <w:rsid w:val="000966EC"/>
    <w:rsid w:val="000A38C9"/>
    <w:rsid w:val="000F08F8"/>
    <w:rsid w:val="001022AB"/>
    <w:rsid w:val="00122066"/>
    <w:rsid w:val="00137E8B"/>
    <w:rsid w:val="00141595"/>
    <w:rsid w:val="00160DCF"/>
    <w:rsid w:val="0016130A"/>
    <w:rsid w:val="00172A27"/>
    <w:rsid w:val="00181643"/>
    <w:rsid w:val="00184391"/>
    <w:rsid w:val="00197C7F"/>
    <w:rsid w:val="001B4D90"/>
    <w:rsid w:val="001C17ED"/>
    <w:rsid w:val="001E726D"/>
    <w:rsid w:val="00213B49"/>
    <w:rsid w:val="0023646A"/>
    <w:rsid w:val="00252F5D"/>
    <w:rsid w:val="00267D5C"/>
    <w:rsid w:val="002C48BE"/>
    <w:rsid w:val="002D335F"/>
    <w:rsid w:val="002F2E7B"/>
    <w:rsid w:val="002F5780"/>
    <w:rsid w:val="0030243C"/>
    <w:rsid w:val="00304264"/>
    <w:rsid w:val="00317328"/>
    <w:rsid w:val="00323DF8"/>
    <w:rsid w:val="00371048"/>
    <w:rsid w:val="003C0E76"/>
    <w:rsid w:val="003D1A3E"/>
    <w:rsid w:val="003E4DF7"/>
    <w:rsid w:val="003E6A3D"/>
    <w:rsid w:val="00406DC7"/>
    <w:rsid w:val="00423166"/>
    <w:rsid w:val="004305C7"/>
    <w:rsid w:val="00452258"/>
    <w:rsid w:val="004618CA"/>
    <w:rsid w:val="00497AD0"/>
    <w:rsid w:val="004B0801"/>
    <w:rsid w:val="00536D86"/>
    <w:rsid w:val="00560523"/>
    <w:rsid w:val="00561E83"/>
    <w:rsid w:val="005758E8"/>
    <w:rsid w:val="005945F4"/>
    <w:rsid w:val="005A0F1F"/>
    <w:rsid w:val="005E41D6"/>
    <w:rsid w:val="005E5AFB"/>
    <w:rsid w:val="005F5016"/>
    <w:rsid w:val="006022A2"/>
    <w:rsid w:val="006671F5"/>
    <w:rsid w:val="006A2FA7"/>
    <w:rsid w:val="006A5FAE"/>
    <w:rsid w:val="006D325F"/>
    <w:rsid w:val="006F2D29"/>
    <w:rsid w:val="00756FE5"/>
    <w:rsid w:val="00772BAE"/>
    <w:rsid w:val="00787E03"/>
    <w:rsid w:val="00795BB7"/>
    <w:rsid w:val="007F479B"/>
    <w:rsid w:val="00816A97"/>
    <w:rsid w:val="00844626"/>
    <w:rsid w:val="00854672"/>
    <w:rsid w:val="008872AB"/>
    <w:rsid w:val="00891FA1"/>
    <w:rsid w:val="008A1275"/>
    <w:rsid w:val="008D2B05"/>
    <w:rsid w:val="008F2BEF"/>
    <w:rsid w:val="00935CB5"/>
    <w:rsid w:val="00951EAE"/>
    <w:rsid w:val="00987E55"/>
    <w:rsid w:val="0099516D"/>
    <w:rsid w:val="009A2CD3"/>
    <w:rsid w:val="009A4B95"/>
    <w:rsid w:val="009A761C"/>
    <w:rsid w:val="009A7B14"/>
    <w:rsid w:val="009E0BEF"/>
    <w:rsid w:val="009F495F"/>
    <w:rsid w:val="00A15F4B"/>
    <w:rsid w:val="00A22F22"/>
    <w:rsid w:val="00A25BA0"/>
    <w:rsid w:val="00A402E0"/>
    <w:rsid w:val="00A502BF"/>
    <w:rsid w:val="00A80C96"/>
    <w:rsid w:val="00A87B1B"/>
    <w:rsid w:val="00AA785A"/>
    <w:rsid w:val="00AC426F"/>
    <w:rsid w:val="00AC634F"/>
    <w:rsid w:val="00AC665F"/>
    <w:rsid w:val="00AF1F33"/>
    <w:rsid w:val="00B10BB5"/>
    <w:rsid w:val="00B271AB"/>
    <w:rsid w:val="00B62E20"/>
    <w:rsid w:val="00BA0676"/>
    <w:rsid w:val="00BA207B"/>
    <w:rsid w:val="00BA6808"/>
    <w:rsid w:val="00BA7CA0"/>
    <w:rsid w:val="00BC1315"/>
    <w:rsid w:val="00BC59D7"/>
    <w:rsid w:val="00BE7E4D"/>
    <w:rsid w:val="00C252F8"/>
    <w:rsid w:val="00C25DC3"/>
    <w:rsid w:val="00C26932"/>
    <w:rsid w:val="00C34070"/>
    <w:rsid w:val="00C649FB"/>
    <w:rsid w:val="00C84E85"/>
    <w:rsid w:val="00C9116C"/>
    <w:rsid w:val="00CB5A24"/>
    <w:rsid w:val="00CC2058"/>
    <w:rsid w:val="00CC556B"/>
    <w:rsid w:val="00CF1668"/>
    <w:rsid w:val="00D10125"/>
    <w:rsid w:val="00D2517F"/>
    <w:rsid w:val="00D32099"/>
    <w:rsid w:val="00D40719"/>
    <w:rsid w:val="00D602E4"/>
    <w:rsid w:val="00D80BC7"/>
    <w:rsid w:val="00DA4148"/>
    <w:rsid w:val="00DD03C6"/>
    <w:rsid w:val="00DD5405"/>
    <w:rsid w:val="00E02E22"/>
    <w:rsid w:val="00E14112"/>
    <w:rsid w:val="00E26E35"/>
    <w:rsid w:val="00E42001"/>
    <w:rsid w:val="00E47034"/>
    <w:rsid w:val="00E84E42"/>
    <w:rsid w:val="00EB2676"/>
    <w:rsid w:val="00ED4AA7"/>
    <w:rsid w:val="00ED7A44"/>
    <w:rsid w:val="00F206A5"/>
    <w:rsid w:val="00F26BA9"/>
    <w:rsid w:val="00F639FA"/>
    <w:rsid w:val="00F6615E"/>
    <w:rsid w:val="00F71F65"/>
    <w:rsid w:val="00F73BA4"/>
    <w:rsid w:val="00F82B3F"/>
    <w:rsid w:val="00FB21CE"/>
    <w:rsid w:val="00FC39A6"/>
    <w:rsid w:val="00FD38C7"/>
    <w:rsid w:val="00FE0B05"/>
    <w:rsid w:val="1EA8498C"/>
    <w:rsid w:val="23BD4079"/>
    <w:rsid w:val="25806412"/>
    <w:rsid w:val="312F0DC5"/>
    <w:rsid w:val="31F128EB"/>
    <w:rsid w:val="37E33371"/>
    <w:rsid w:val="4D4259FE"/>
    <w:rsid w:val="50AF0E90"/>
    <w:rsid w:val="5302724D"/>
    <w:rsid w:val="53E6272D"/>
    <w:rsid w:val="561E15C9"/>
    <w:rsid w:val="59C5333A"/>
    <w:rsid w:val="64CC200D"/>
    <w:rsid w:val="6FC223AD"/>
    <w:rsid w:val="766256CD"/>
    <w:rsid w:val="79927657"/>
    <w:rsid w:val="7E85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A785A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qFormat/>
    <w:rsid w:val="00AA785A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qFormat/>
    <w:rsid w:val="00AA785A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A7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A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AA7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A785A"/>
  </w:style>
  <w:style w:type="character" w:customStyle="1" w:styleId="Char">
    <w:name w:val="正文文本缩进 Char"/>
    <w:link w:val="a3"/>
    <w:qFormat/>
    <w:rsid w:val="00AA785A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pa-2">
    <w:name w:val="pa-2"/>
    <w:basedOn w:val="a"/>
    <w:qFormat/>
    <w:rsid w:val="00AA785A"/>
    <w:pPr>
      <w:widowControl/>
      <w:spacing w:line="350" w:lineRule="atLeast"/>
      <w:ind w:firstLine="600"/>
    </w:pPr>
    <w:rPr>
      <w:rFonts w:ascii="宋体" w:eastAsia="仿宋_GB2312" w:hAnsi="宋体" w:cs="宋体"/>
      <w:kern w:val="0"/>
      <w:sz w:val="24"/>
    </w:rPr>
  </w:style>
  <w:style w:type="character" w:customStyle="1" w:styleId="Char1">
    <w:name w:val="页脚 Char"/>
    <w:link w:val="a6"/>
    <w:uiPriority w:val="99"/>
    <w:qFormat/>
    <w:rsid w:val="00AA785A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AA78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C4BB6-0ADE-482E-86A6-4F8751E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>Chinese 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东莞市卫生和计划生育局</dc:title>
  <dc:creator>张明远</dc:creator>
  <cp:lastModifiedBy>罗杰生</cp:lastModifiedBy>
  <cp:revision>11</cp:revision>
  <cp:lastPrinted>2020-12-15T00:53:00Z</cp:lastPrinted>
  <dcterms:created xsi:type="dcterms:W3CDTF">2019-08-29T06:40:00Z</dcterms:created>
  <dcterms:modified xsi:type="dcterms:W3CDTF">2021-10-13T09:26:00Z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