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黑体" w:hAnsi="黑体" w:eastAsia="黑体" w:cs="宋体"/>
          <w:kern w:val="0"/>
          <w:sz w:val="32"/>
          <w:szCs w:val="32"/>
        </w:rPr>
        <w:t xml:space="preserve">           </w:t>
      </w:r>
    </w:p>
    <w:tbl>
      <w:tblPr>
        <w:tblStyle w:val="2"/>
        <w:tblpPr w:leftFromText="180" w:rightFromText="180" w:vertAnchor="page" w:horzAnchor="margin" w:tblpY="3407"/>
        <w:tblW w:w="146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709"/>
        <w:gridCol w:w="992"/>
        <w:gridCol w:w="709"/>
        <w:gridCol w:w="709"/>
        <w:gridCol w:w="708"/>
        <w:gridCol w:w="709"/>
        <w:gridCol w:w="1276"/>
        <w:gridCol w:w="1134"/>
        <w:gridCol w:w="1134"/>
        <w:gridCol w:w="1134"/>
        <w:gridCol w:w="2691"/>
        <w:gridCol w:w="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招聘单位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招考职位名称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拟聘人数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岗位等级</w:t>
            </w:r>
          </w:p>
        </w:tc>
        <w:tc>
          <w:tcPr>
            <w:tcW w:w="63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职位条件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编制性质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与岗位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有关的其他条件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最高年龄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最低学位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最低专业技术资格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考生户籍（市内</w:t>
            </w:r>
            <w:r>
              <w:rPr>
                <w:rFonts w:hint="eastAsia" w:ascii="仿宋_GB2312" w:eastAsia="仿宋_GB2312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市内外）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龙华区人民医院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药学部技术</w:t>
            </w:r>
            <w:r>
              <w:rPr>
                <w:rFonts w:ascii="仿宋_GB2312" w:eastAsia="仿宋_GB2312"/>
                <w:szCs w:val="21"/>
              </w:rPr>
              <w:t>骨干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技术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七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50</w:t>
            </w:r>
            <w:r>
              <w:rPr>
                <w:rFonts w:hint="eastAsia" w:ascii="仿宋_GB2312" w:hAnsi="宋体" w:eastAsia="仿宋_GB2312" w:cs="宋体"/>
                <w:szCs w:val="21"/>
              </w:rPr>
              <w:t>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药学类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B1010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 w:ascii="仿宋_GB2312" w:eastAsia="仿宋_GB2312"/>
                <w:szCs w:val="21"/>
              </w:rPr>
              <w:t>/药</w:t>
            </w:r>
            <w:r>
              <w:rPr>
                <w:rFonts w:ascii="仿宋_GB2312" w:eastAsia="仿宋_GB2312"/>
                <w:szCs w:val="21"/>
              </w:rPr>
              <w:t>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A1007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副主任药师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财政核拔补助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近五年来连续在省部级以上医学类重点学科（专科）工作且取得副高级以上专业技术资格，在聘副高级专业技术岗位不少于2年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面试</w:t>
            </w:r>
          </w:p>
        </w:tc>
      </w:tr>
    </w:tbl>
    <w:p>
      <w:pPr>
        <w:jc w:val="center"/>
        <w:rPr>
          <w:rFonts w:ascii="华光简小标宋" w:hAnsi="Arial Unicode MS" w:eastAsia="华光简小标宋" w:cs="Arial Unicode MS"/>
          <w:spacing w:val="-4"/>
          <w:kern w:val="0"/>
          <w:sz w:val="36"/>
          <w:szCs w:val="32"/>
        </w:rPr>
      </w:pPr>
      <w:r>
        <w:rPr>
          <w:rFonts w:hint="eastAsia" w:ascii="华光简小标宋" w:hAnsi="Arial Unicode MS" w:eastAsia="华光简小标宋" w:cs="Arial Unicode MS"/>
          <w:spacing w:val="-4"/>
          <w:kern w:val="0"/>
          <w:sz w:val="36"/>
          <w:szCs w:val="32"/>
        </w:rPr>
        <w:t>深圳市龙华区人民医院选聘职员岗位表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B336B5"/>
    <w:rsid w:val="007621CD"/>
    <w:rsid w:val="00A16798"/>
    <w:rsid w:val="0FAF58F7"/>
    <w:rsid w:val="1EE539BF"/>
    <w:rsid w:val="3B006495"/>
    <w:rsid w:val="56F6158E"/>
    <w:rsid w:val="57B336B5"/>
    <w:rsid w:val="66794279"/>
    <w:rsid w:val="6D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2021-09-18T00:26:00Z</dcterms:created>
  <dc:creator>肖雯</dc:creator>
  <cp:lastModifiedBy>wx肖雯</cp:lastModifiedBy>
  <dcterms:modified xsi:type="dcterms:W3CDTF">2021-10-08T03:56:04Z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BF349543B13646AD8D6ED2E8FFC68303</vt:lpwstr>
  </property>
</Properties>
</file>