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我郑重承诺：本人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所提供的个人信息、证明资料和证件真实、准确，并自觉遵守招募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cs="宋体"/>
          <w:sz w:val="28"/>
          <w:szCs w:val="28"/>
          <w:lang w:val="en-US" w:eastAsia="zh-CN"/>
        </w:rPr>
        <w:t>承诺：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严格遵守疫情防控相关规定，</w:t>
      </w:r>
      <w:r>
        <w:rPr>
          <w:rFonts w:hint="eastAsia" w:ascii="宋体" w:hAnsi="宋体" w:eastAsia="宋体" w:cs="宋体"/>
          <w:sz w:val="28"/>
          <w:szCs w:val="28"/>
        </w:rPr>
        <w:t>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实填写</w:t>
      </w:r>
      <w:r>
        <w:rPr>
          <w:rFonts w:hint="eastAsia" w:ascii="宋体" w:hAnsi="宋体" w:eastAsia="宋体" w:cs="宋体"/>
          <w:sz w:val="28"/>
          <w:szCs w:val="28"/>
        </w:rPr>
        <w:t>以下六类情况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问答</w:t>
      </w:r>
      <w:r>
        <w:rPr>
          <w:rFonts w:hint="eastAsia" w:ascii="宋体" w:hAnsi="宋体" w:eastAsia="宋体" w:cs="宋体"/>
          <w:sz w:val="28"/>
          <w:szCs w:val="28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是否确诊病例、疑似病例或无症状感染者？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是否确诊病例、疑似病例或无症状感染者密切接触者？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4.是否自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山东省外</w:t>
      </w:r>
      <w:r>
        <w:rPr>
          <w:rFonts w:hint="eastAsia" w:ascii="宋体" w:hAnsi="宋体" w:eastAsia="宋体" w:cs="宋体"/>
          <w:sz w:val="28"/>
          <w:szCs w:val="28"/>
        </w:rPr>
        <w:t>返回满14天？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5.近14天有无发热症状未痊愈？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6.是否境外返回人员？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4468" w:firstLineChars="1596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2021 </w:t>
      </w: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09E05942"/>
    <w:rsid w:val="0A3A207E"/>
    <w:rsid w:val="0A82140F"/>
    <w:rsid w:val="22A007E1"/>
    <w:rsid w:val="2DB928B2"/>
    <w:rsid w:val="35823250"/>
    <w:rsid w:val="3F61089E"/>
    <w:rsid w:val="6FE07C1D"/>
    <w:rsid w:val="7007240E"/>
    <w:rsid w:val="7DCB2E6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简简单单</cp:lastModifiedBy>
  <dcterms:modified xsi:type="dcterms:W3CDTF">2021-09-23T11:03:54Z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1004104536AC47698BECE1B3BFE190F7</vt:lpwstr>
  </property>
</Properties>
</file>