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648" w:rsidRDefault="00E50648" w:rsidP="00E50648">
      <w:pPr>
        <w:widowControl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50648" w:rsidRDefault="00E50648" w:rsidP="00E50648">
      <w:pPr>
        <w:widowControl/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古田干部学院 中共龙岩市委党校</w:t>
      </w:r>
    </w:p>
    <w:p w:rsidR="00E50648" w:rsidRDefault="00E50648" w:rsidP="00E50648">
      <w:pPr>
        <w:widowControl/>
        <w:spacing w:line="520" w:lineRule="exact"/>
        <w:jc w:val="center"/>
        <w:rPr>
          <w:rFonts w:ascii="方正大标宋简体" w:eastAsia="方正大标宋简体" w:hAnsi="方正大标宋简体" w:cs="方正大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2021年度公开招聘工作人员岗位表</w:t>
      </w:r>
    </w:p>
    <w:tbl>
      <w:tblPr>
        <w:tblW w:w="10062" w:type="dxa"/>
        <w:tblInd w:w="-54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140"/>
        <w:gridCol w:w="520"/>
        <w:gridCol w:w="520"/>
        <w:gridCol w:w="1986"/>
        <w:gridCol w:w="592"/>
        <w:gridCol w:w="581"/>
        <w:gridCol w:w="456"/>
        <w:gridCol w:w="456"/>
        <w:gridCol w:w="1836"/>
        <w:gridCol w:w="660"/>
        <w:gridCol w:w="751"/>
      </w:tblGrid>
      <w:tr w:rsidR="00E50648" w:rsidTr="00826C00">
        <w:trPr>
          <w:trHeight w:val="65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岗位代码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招聘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br/>
              <w:t>岗位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岗位类别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招聘人数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学位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招考范围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:rsidR="00E50648" w:rsidTr="00826C00">
        <w:trPr>
          <w:trHeight w:val="18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古田干部学院、中共龙岩市委党校法学与军事教研部教师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8"/>
              </w:rPr>
              <w:t>军事历史、军事心理学、军事思想，战略学、军事战略学、战争动员学、军事硕士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硕士及以上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年龄35周岁以下；具有博士研究生学历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(含博士学位)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、副高职称及以上人员，年龄可放宽至40周岁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研究生阶段学历和学位需相互匹配</w:t>
            </w:r>
          </w:p>
        </w:tc>
      </w:tr>
      <w:tr w:rsidR="00E50648" w:rsidTr="00826C00">
        <w:trPr>
          <w:trHeight w:val="211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古田干部学院、中共龙岩市委党校经济与公共管理学教研部教师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应急管理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行政管理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公共事业管理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城市管理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新闻学、传播学、新闻传播学、新闻与传播、新闻与传播硕士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硕士及以上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年龄35周岁以下；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具有博士研究生学历(含博士学位)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、副高职称及以上人员，年龄可放宽至40周岁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研究生阶段学历和学位需相互匹配</w:t>
            </w:r>
          </w:p>
        </w:tc>
      </w:tr>
      <w:tr w:rsidR="00E50648" w:rsidTr="00826C00">
        <w:trPr>
          <w:trHeight w:val="2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古田干部学院、中共龙岩市委党校古田会议精神研究中心(学报编辑部)编务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汉语言文学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、汉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语言文字学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版面编辑与校对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出版与电脑编辑技术、编辑出版（学）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数字出版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新闻采编与制作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硕士及以上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年龄35周岁以下；具有博士研究生学历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(含博士学位)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、副高职称及以上人员，年龄可放宽至40周岁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研究生阶段学历和学位需相互匹配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br/>
            </w:r>
          </w:p>
        </w:tc>
      </w:tr>
      <w:tr w:rsidR="00E50648" w:rsidTr="00826C00">
        <w:trPr>
          <w:trHeight w:val="220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古田干部学院、中共龙岩市委党校图书与信息管理部图书管理员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专技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图书档案学类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硕士及以上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不限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年龄35周岁以下；具有博士研究生学历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  <w:lang w:bidi="ar"/>
              </w:rPr>
              <w:t>(含博士学位)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、副高职称及以上人员，年龄可放宽至40周岁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全国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E50648" w:rsidRDefault="00E50648" w:rsidP="00826C00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研究生阶段学历和学位需相互匹配。</w:t>
            </w:r>
          </w:p>
        </w:tc>
      </w:tr>
    </w:tbl>
    <w:p w:rsidR="00E50648" w:rsidRPr="008964EC" w:rsidRDefault="00E50648" w:rsidP="00E50648">
      <w:pPr>
        <w:widowControl/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注：专业名称以《福建省机关事业单位招考专业指导目录》（202</w:t>
      </w:r>
      <w:r>
        <w:rPr>
          <w:rFonts w:ascii="仿宋_GB2312" w:eastAsia="仿宋_GB2312" w:hAnsi="仿宋_GB2312" w:cs="仿宋_GB2312" w:hint="eastAsia"/>
          <w:sz w:val="28"/>
          <w:szCs w:val="28"/>
        </w:rPr>
        <w:t>1年</w:t>
      </w:r>
      <w:r>
        <w:rPr>
          <w:rFonts w:ascii="仿宋_GB2312" w:eastAsia="仿宋_GB2312" w:hAnsi="仿宋_GB2312" w:cs="仿宋_GB2312"/>
          <w:sz w:val="28"/>
          <w:szCs w:val="28"/>
        </w:rPr>
        <w:t>）作为审核依据。</w:t>
      </w:r>
    </w:p>
    <w:p w:rsidR="00B67A6A" w:rsidRPr="00E50648" w:rsidRDefault="00B67A6A">
      <w:bookmarkStart w:id="0" w:name="_GoBack"/>
      <w:bookmarkEnd w:id="0"/>
    </w:p>
    <w:sectPr w:rsidR="00B67A6A" w:rsidRPr="00E50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F40" w:rsidRDefault="00F64F40" w:rsidP="00E50648">
      <w:r>
        <w:separator/>
      </w:r>
    </w:p>
  </w:endnote>
  <w:endnote w:type="continuationSeparator" w:id="0">
    <w:p w:rsidR="00F64F40" w:rsidRDefault="00F64F40" w:rsidP="00E50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F40" w:rsidRDefault="00F64F40" w:rsidP="00E50648">
      <w:r>
        <w:separator/>
      </w:r>
    </w:p>
  </w:footnote>
  <w:footnote w:type="continuationSeparator" w:id="0">
    <w:p w:rsidR="00F64F40" w:rsidRDefault="00F64F40" w:rsidP="00E50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8E8"/>
    <w:rsid w:val="005978E8"/>
    <w:rsid w:val="00B67A6A"/>
    <w:rsid w:val="00E50648"/>
    <w:rsid w:val="00F6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FA1726-E73B-491B-BBD1-A4B61CB0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64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6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5064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506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506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JayPing</dc:creator>
  <cp:keywords/>
  <dc:description/>
  <cp:lastModifiedBy>JayPing</cp:lastModifiedBy>
  <cp:revision>2</cp:revision>
  <dcterms:created xsi:type="dcterms:W3CDTF">2021-09-06T02:35:00Z</dcterms:created>
  <dcterms:modified xsi:type="dcterms:W3CDTF">2021-09-06T02:35:00Z</dcterms:modified>
</cp:coreProperties>
</file>