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jc w:val="center"/>
        <w:rPr>
          <w:rFonts w:ascii="方正小标宋简体" w:eastAsia="方正小标宋简体" w:cs="仿宋_GB2312"/>
          <w:sz w:val="44"/>
          <w:szCs w:val="44"/>
        </w:rPr>
      </w:pPr>
      <w:r>
        <w:rPr>
          <w:rFonts w:hint="eastAsia" w:ascii="方正小标宋简体" w:eastAsia="方正小标宋简体" w:cs="仿宋_GB2312"/>
          <w:sz w:val="44"/>
          <w:szCs w:val="44"/>
        </w:rPr>
        <w:t>2021年长沙经开区劳务派遣工作人员招聘岗位及条件一览表</w:t>
      </w:r>
    </w:p>
    <w:tbl>
      <w:tblPr>
        <w:tblStyle w:val="6"/>
        <w:tblW w:w="151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6"/>
        <w:gridCol w:w="840"/>
        <w:gridCol w:w="1215"/>
        <w:gridCol w:w="750"/>
        <w:gridCol w:w="1500"/>
        <w:gridCol w:w="1725"/>
        <w:gridCol w:w="5085"/>
        <w:gridCol w:w="1681"/>
        <w:gridCol w:w="1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4" w:hRule="atLeast"/>
          <w:jc w:val="center"/>
        </w:trPr>
        <w:tc>
          <w:tcPr>
            <w:tcW w:w="946" w:type="dxa"/>
            <w:vAlign w:val="center"/>
          </w:tcPr>
          <w:p>
            <w:pPr>
              <w:jc w:val="center"/>
              <w:rPr>
                <w:rFonts w:ascii="仿宋_GB2312" w:hAnsi="仿宋" w:eastAsia="仿宋_GB2312" w:cs="仿宋_GB2312"/>
                <w:sz w:val="24"/>
                <w:szCs w:val="24"/>
              </w:rPr>
            </w:pPr>
            <w:r>
              <w:rPr>
                <w:rFonts w:hint="eastAsia" w:ascii="仿宋_GB2312" w:hAnsi="仿宋" w:eastAsia="仿宋_GB2312" w:cs="仿宋_GB2312"/>
                <w:sz w:val="24"/>
                <w:szCs w:val="24"/>
              </w:rPr>
              <w:t>岗位</w:t>
            </w:r>
          </w:p>
        </w:tc>
        <w:tc>
          <w:tcPr>
            <w:tcW w:w="840" w:type="dxa"/>
            <w:vAlign w:val="center"/>
          </w:tcPr>
          <w:p>
            <w:pPr>
              <w:jc w:val="center"/>
              <w:rPr>
                <w:rFonts w:ascii="仿宋_GB2312" w:hAnsi="仿宋" w:eastAsia="仿宋_GB2312" w:cs="仿宋_GB2312"/>
                <w:sz w:val="24"/>
                <w:szCs w:val="24"/>
              </w:rPr>
            </w:pPr>
            <w:r>
              <w:rPr>
                <w:rFonts w:hint="eastAsia" w:ascii="仿宋_GB2312" w:hAnsi="仿宋" w:eastAsia="仿宋_GB2312" w:cs="仿宋_GB2312"/>
                <w:sz w:val="24"/>
                <w:szCs w:val="24"/>
                <w:lang w:eastAsia="zh-CN"/>
              </w:rPr>
              <w:t>招聘</w:t>
            </w:r>
            <w:r>
              <w:rPr>
                <w:rFonts w:hint="eastAsia" w:ascii="仿宋_GB2312" w:hAnsi="仿宋" w:eastAsia="仿宋_GB2312" w:cs="仿宋_GB2312"/>
                <w:sz w:val="24"/>
                <w:szCs w:val="24"/>
              </w:rPr>
              <w:t>人数</w:t>
            </w:r>
          </w:p>
        </w:tc>
        <w:tc>
          <w:tcPr>
            <w:tcW w:w="1215" w:type="dxa"/>
            <w:vAlign w:val="center"/>
          </w:tcPr>
          <w:p>
            <w:pPr>
              <w:jc w:val="center"/>
              <w:rPr>
                <w:rFonts w:hint="eastAsia" w:ascii="仿宋_GB2312" w:hAnsi="仿宋" w:eastAsia="仿宋_GB2312" w:cs="仿宋_GB2312"/>
                <w:sz w:val="24"/>
                <w:szCs w:val="24"/>
                <w:lang w:eastAsia="zh-CN"/>
              </w:rPr>
            </w:pPr>
            <w:r>
              <w:rPr>
                <w:rFonts w:hint="eastAsia" w:ascii="仿宋_GB2312" w:hAnsi="仿宋" w:eastAsia="仿宋_GB2312" w:cs="仿宋_GB2312"/>
                <w:sz w:val="24"/>
                <w:szCs w:val="24"/>
              </w:rPr>
              <w:t>年龄</w:t>
            </w:r>
            <w:r>
              <w:rPr>
                <w:rFonts w:hint="eastAsia" w:ascii="仿宋_GB2312" w:hAnsi="仿宋" w:eastAsia="仿宋_GB2312" w:cs="仿宋_GB2312"/>
                <w:sz w:val="24"/>
                <w:szCs w:val="24"/>
                <w:lang w:eastAsia="zh-CN"/>
              </w:rPr>
              <w:t>要求</w:t>
            </w:r>
          </w:p>
        </w:tc>
        <w:tc>
          <w:tcPr>
            <w:tcW w:w="750" w:type="dxa"/>
            <w:vAlign w:val="center"/>
          </w:tcPr>
          <w:p>
            <w:pPr>
              <w:jc w:val="center"/>
              <w:rPr>
                <w:rFonts w:ascii="仿宋_GB2312" w:hAnsi="仿宋" w:eastAsia="仿宋_GB2312" w:cs="仿宋_GB2312"/>
                <w:sz w:val="24"/>
                <w:szCs w:val="24"/>
              </w:rPr>
            </w:pPr>
            <w:r>
              <w:rPr>
                <w:rFonts w:hint="eastAsia" w:ascii="仿宋_GB2312" w:hAnsi="仿宋" w:eastAsia="仿宋_GB2312" w:cs="仿宋_GB2312"/>
                <w:sz w:val="24"/>
                <w:szCs w:val="24"/>
              </w:rPr>
              <w:t>性别</w:t>
            </w:r>
          </w:p>
        </w:tc>
        <w:tc>
          <w:tcPr>
            <w:tcW w:w="1500" w:type="dxa"/>
            <w:vAlign w:val="center"/>
          </w:tcPr>
          <w:p>
            <w:pPr>
              <w:jc w:val="center"/>
              <w:rPr>
                <w:rFonts w:ascii="仿宋_GB2312" w:hAnsi="仿宋" w:eastAsia="仿宋_GB2312" w:cs="仿宋_GB2312"/>
                <w:sz w:val="24"/>
                <w:szCs w:val="24"/>
              </w:rPr>
            </w:pPr>
            <w:r>
              <w:rPr>
                <w:rFonts w:hint="eastAsia" w:ascii="仿宋_GB2312" w:hAnsi="仿宋" w:eastAsia="仿宋_GB2312" w:cs="仿宋_GB2312"/>
                <w:sz w:val="24"/>
                <w:szCs w:val="24"/>
              </w:rPr>
              <w:t>学历要求</w:t>
            </w:r>
          </w:p>
        </w:tc>
        <w:tc>
          <w:tcPr>
            <w:tcW w:w="1725" w:type="dxa"/>
            <w:vAlign w:val="center"/>
          </w:tcPr>
          <w:p>
            <w:pPr>
              <w:jc w:val="center"/>
              <w:rPr>
                <w:rFonts w:ascii="仿宋_GB2312" w:hAnsi="仿宋" w:eastAsia="仿宋_GB2312" w:cs="仿宋_GB2312"/>
                <w:sz w:val="24"/>
                <w:szCs w:val="24"/>
              </w:rPr>
            </w:pPr>
            <w:r>
              <w:rPr>
                <w:rFonts w:hint="eastAsia" w:ascii="仿宋_GB2312" w:hAnsi="仿宋" w:eastAsia="仿宋_GB2312" w:cs="仿宋_GB2312"/>
                <w:sz w:val="24"/>
                <w:szCs w:val="24"/>
              </w:rPr>
              <w:t>专业要求</w:t>
            </w:r>
          </w:p>
        </w:tc>
        <w:tc>
          <w:tcPr>
            <w:tcW w:w="5085" w:type="dxa"/>
            <w:vAlign w:val="center"/>
          </w:tcPr>
          <w:p>
            <w:pPr>
              <w:jc w:val="center"/>
              <w:rPr>
                <w:rFonts w:ascii="仿宋_GB2312" w:hAnsi="仿宋" w:eastAsia="仿宋_GB2312" w:cs="仿宋_GB2312"/>
                <w:sz w:val="24"/>
                <w:szCs w:val="24"/>
              </w:rPr>
            </w:pPr>
            <w:r>
              <w:rPr>
                <w:rFonts w:hint="eastAsia" w:ascii="仿宋_GB2312" w:hAnsi="仿宋" w:eastAsia="仿宋_GB2312" w:cs="仿宋_GB2312"/>
                <w:sz w:val="24"/>
                <w:szCs w:val="24"/>
              </w:rPr>
              <w:t>其他要求及说明</w:t>
            </w:r>
          </w:p>
        </w:tc>
        <w:tc>
          <w:tcPr>
            <w:tcW w:w="1681" w:type="dxa"/>
            <w:vAlign w:val="center"/>
          </w:tcPr>
          <w:p>
            <w:pPr>
              <w:jc w:val="center"/>
              <w:rPr>
                <w:rFonts w:ascii="仿宋_GB2312" w:hAnsi="仿宋" w:eastAsia="仿宋_GB2312" w:cs="仿宋_GB2312"/>
                <w:sz w:val="24"/>
                <w:szCs w:val="24"/>
              </w:rPr>
            </w:pPr>
            <w:r>
              <w:rPr>
                <w:rFonts w:hint="eastAsia" w:ascii="仿宋_GB2312" w:hAnsi="仿宋" w:eastAsia="仿宋_GB2312" w:cs="仿宋_GB2312"/>
                <w:sz w:val="24"/>
                <w:szCs w:val="24"/>
              </w:rPr>
              <w:t>开考比例</w:t>
            </w:r>
          </w:p>
          <w:p>
            <w:pPr>
              <w:jc w:val="center"/>
              <w:rPr>
                <w:rFonts w:ascii="仿宋_GB2312" w:hAnsi="仿宋" w:eastAsia="仿宋_GB2312" w:cs="仿宋_GB2312"/>
                <w:sz w:val="24"/>
                <w:szCs w:val="24"/>
              </w:rPr>
            </w:pPr>
            <w:r>
              <w:rPr>
                <w:rFonts w:hint="eastAsia" w:ascii="仿宋_GB2312" w:hAnsi="仿宋" w:eastAsia="仿宋_GB2312" w:cs="仿宋_GB2312"/>
                <w:sz w:val="24"/>
                <w:szCs w:val="24"/>
              </w:rPr>
              <w:t>（笔试、面试）</w:t>
            </w:r>
          </w:p>
        </w:tc>
        <w:tc>
          <w:tcPr>
            <w:tcW w:w="1454" w:type="dxa"/>
            <w:vAlign w:val="center"/>
          </w:tcPr>
          <w:p>
            <w:pPr>
              <w:widowControl/>
              <w:spacing w:line="280" w:lineRule="exact"/>
              <w:jc w:val="center"/>
              <w:textAlignment w:val="center"/>
              <w:rPr>
                <w:rFonts w:ascii="仿宋_GB2312" w:hAnsi="宋体" w:eastAsia="仿宋_GB2312" w:cs="黑体"/>
                <w:szCs w:val="21"/>
              </w:rPr>
            </w:pPr>
            <w:r>
              <w:rPr>
                <w:rFonts w:hint="eastAsia" w:ascii="仿宋_GB2312" w:hAnsi="仿宋" w:eastAsia="仿宋_GB2312" w:cs="仿宋_GB2312"/>
                <w:sz w:val="24"/>
                <w:szCs w:val="24"/>
              </w:rPr>
              <w:t>年收入（含五险一金）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jc w:val="center"/>
        </w:trPr>
        <w:tc>
          <w:tcPr>
            <w:tcW w:w="946" w:type="dxa"/>
            <w:vAlign w:val="center"/>
          </w:tcPr>
          <w:p>
            <w:pPr>
              <w:widowControl/>
              <w:spacing w:line="280" w:lineRule="exact"/>
              <w:jc w:val="center"/>
              <w:textAlignment w:val="center"/>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lang w:eastAsia="zh-CN"/>
              </w:rPr>
              <w:t>综合文秘专干</w:t>
            </w:r>
          </w:p>
        </w:tc>
        <w:tc>
          <w:tcPr>
            <w:tcW w:w="840" w:type="dxa"/>
            <w:vAlign w:val="center"/>
          </w:tcPr>
          <w:p>
            <w:pPr>
              <w:widowControl/>
              <w:spacing w:line="280" w:lineRule="exact"/>
              <w:jc w:val="center"/>
              <w:textAlignment w:val="center"/>
              <w:rPr>
                <w:rFonts w:hint="eastAsia" w:ascii="仿宋_GB2312" w:eastAsia="仿宋_GB2312" w:cs="宋体"/>
                <w:color w:val="000000"/>
                <w:szCs w:val="21"/>
                <w:highlight w:val="yellow"/>
                <w:lang w:eastAsia="zh-CN"/>
              </w:rPr>
            </w:pPr>
            <w:r>
              <w:rPr>
                <w:rFonts w:hint="eastAsia" w:ascii="仿宋_GB2312" w:eastAsia="仿宋_GB2312" w:cs="宋体"/>
                <w:color w:val="000000"/>
                <w:szCs w:val="21"/>
                <w:lang w:val="en-US" w:eastAsia="zh-CN"/>
              </w:rPr>
              <w:t>2</w:t>
            </w:r>
          </w:p>
        </w:tc>
        <w:tc>
          <w:tcPr>
            <w:tcW w:w="1215" w:type="dxa"/>
            <w:vAlign w:val="center"/>
          </w:tcPr>
          <w:p>
            <w:pPr>
              <w:widowControl/>
              <w:spacing w:line="280" w:lineRule="exact"/>
              <w:jc w:val="center"/>
              <w:textAlignment w:val="center"/>
              <w:rPr>
                <w:rFonts w:ascii="仿宋_GB2312" w:eastAsia="仿宋_GB2312" w:cs="宋体"/>
                <w:color w:val="000000"/>
                <w:szCs w:val="21"/>
              </w:rPr>
            </w:pPr>
            <w:r>
              <w:rPr>
                <w:rFonts w:hint="eastAsia" w:ascii="仿宋_GB2312" w:eastAsia="仿宋_GB2312" w:cs="宋体"/>
                <w:szCs w:val="21"/>
                <w:lang w:val="en-US" w:eastAsia="zh-CN"/>
              </w:rPr>
              <w:t>30</w:t>
            </w:r>
            <w:r>
              <w:rPr>
                <w:rFonts w:hint="eastAsia" w:ascii="仿宋_GB2312" w:eastAsia="仿宋_GB2312" w:cs="宋体"/>
                <w:szCs w:val="21"/>
              </w:rPr>
              <w:t>周岁及以下</w:t>
            </w:r>
            <w:r>
              <w:rPr>
                <w:rFonts w:hint="eastAsia" w:ascii="仿宋_GB2312" w:eastAsia="仿宋_GB2312" w:cs="宋体"/>
                <w:szCs w:val="21"/>
                <w:lang w:val="en-US" w:eastAsia="zh-CN"/>
              </w:rPr>
              <w:t>。研究生年龄放宽至32岁。</w:t>
            </w:r>
          </w:p>
        </w:tc>
        <w:tc>
          <w:tcPr>
            <w:tcW w:w="750" w:type="dxa"/>
            <w:vAlign w:val="center"/>
          </w:tcPr>
          <w:p>
            <w:pPr>
              <w:widowControl/>
              <w:spacing w:line="280" w:lineRule="exact"/>
              <w:jc w:val="center"/>
              <w:textAlignment w:val="center"/>
              <w:rPr>
                <w:rFonts w:ascii="仿宋_GB2312" w:eastAsia="仿宋_GB2312" w:cs="宋体"/>
                <w:color w:val="000000"/>
                <w:szCs w:val="21"/>
              </w:rPr>
            </w:pPr>
            <w:r>
              <w:rPr>
                <w:rFonts w:hint="eastAsia" w:ascii="仿宋_GB2312" w:eastAsia="仿宋_GB2312" w:cs="宋体"/>
                <w:color w:val="000000"/>
                <w:szCs w:val="21"/>
              </w:rPr>
              <w:t>不限</w:t>
            </w:r>
          </w:p>
        </w:tc>
        <w:tc>
          <w:tcPr>
            <w:tcW w:w="1500" w:type="dxa"/>
            <w:vAlign w:val="center"/>
          </w:tcPr>
          <w:p>
            <w:pPr>
              <w:widowControl/>
              <w:spacing w:line="280" w:lineRule="exact"/>
              <w:textAlignment w:val="center"/>
              <w:rPr>
                <w:rFonts w:ascii="仿宋_GB2312" w:eastAsia="仿宋_GB2312" w:cs="宋体"/>
                <w:color w:val="000000"/>
                <w:szCs w:val="21"/>
              </w:rPr>
            </w:pPr>
            <w:r>
              <w:rPr>
                <w:rFonts w:hint="eastAsia" w:ascii="仿宋_GB2312" w:hAnsi="宋体" w:eastAsia="仿宋_GB2312" w:cs="宋体"/>
                <w:color w:val="000000"/>
                <w:kern w:val="0"/>
                <w:szCs w:val="21"/>
              </w:rPr>
              <w:t>全日制本科及以上学历，学士学位</w:t>
            </w:r>
          </w:p>
        </w:tc>
        <w:tc>
          <w:tcPr>
            <w:tcW w:w="1725" w:type="dxa"/>
            <w:vAlign w:val="center"/>
          </w:tcPr>
          <w:p>
            <w:pPr>
              <w:widowControl/>
              <w:spacing w:line="280" w:lineRule="exact"/>
              <w:jc w:val="center"/>
              <w:textAlignment w:val="center"/>
              <w:rPr>
                <w:rFonts w:ascii="仿宋_GB2312" w:eastAsia="仿宋_GB2312" w:cs="宋体"/>
                <w:color w:val="000000"/>
                <w:szCs w:val="21"/>
              </w:rPr>
            </w:pPr>
            <w:r>
              <w:rPr>
                <w:rFonts w:hint="eastAsia" w:ascii="仿宋_GB2312" w:eastAsia="仿宋_GB2312" w:cs="宋体"/>
                <w:szCs w:val="21"/>
              </w:rPr>
              <w:t>经济类、管理类、文学类</w:t>
            </w:r>
            <w:r>
              <w:rPr>
                <w:rFonts w:hint="eastAsia" w:ascii="仿宋_GB2312" w:eastAsia="仿宋_GB2312" w:cs="宋体"/>
                <w:szCs w:val="21"/>
                <w:lang w:eastAsia="zh-CN"/>
              </w:rPr>
              <w:t>、新闻学类</w:t>
            </w:r>
            <w:r>
              <w:rPr>
                <w:rFonts w:hint="eastAsia" w:ascii="仿宋_GB2312" w:eastAsia="仿宋_GB2312" w:cs="宋体"/>
                <w:szCs w:val="21"/>
              </w:rPr>
              <w:t>相关专业</w:t>
            </w:r>
          </w:p>
        </w:tc>
        <w:tc>
          <w:tcPr>
            <w:tcW w:w="5085" w:type="dxa"/>
            <w:vAlign w:val="center"/>
          </w:tcPr>
          <w:p>
            <w:pPr>
              <w:widowControl/>
              <w:spacing w:line="280" w:lineRule="exact"/>
              <w:ind w:firstLine="420" w:firstLineChars="200"/>
              <w:jc w:val="left"/>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两年以上相关工作经验</w:t>
            </w:r>
            <w:r>
              <w:rPr>
                <w:rFonts w:hint="eastAsia" w:ascii="仿宋_GB2312" w:hAnsi="宋体" w:eastAsia="仿宋_GB2312" w:cs="宋体"/>
                <w:color w:val="000000"/>
                <w:kern w:val="0"/>
                <w:szCs w:val="21"/>
                <w:lang w:eastAsia="zh-CN"/>
              </w:rPr>
              <w:t>；</w:t>
            </w:r>
            <w:r>
              <w:rPr>
                <w:rFonts w:hint="eastAsia" w:ascii="仿宋_GB2312" w:hAnsi="宋体" w:eastAsia="仿宋_GB2312" w:cs="宋体"/>
                <w:color w:val="000000"/>
                <w:kern w:val="0"/>
                <w:szCs w:val="21"/>
              </w:rPr>
              <w:t>熟练</w:t>
            </w:r>
            <w:r>
              <w:rPr>
                <w:rFonts w:hint="eastAsia" w:ascii="仿宋_GB2312" w:hAnsi="宋体" w:eastAsia="仿宋_GB2312" w:cs="宋体"/>
                <w:color w:val="000000"/>
                <w:kern w:val="0"/>
                <w:szCs w:val="21"/>
                <w:lang w:eastAsia="zh-CN"/>
              </w:rPr>
              <w:t>使用</w:t>
            </w:r>
            <w:r>
              <w:rPr>
                <w:rFonts w:hint="eastAsia" w:ascii="仿宋_GB2312" w:hAnsi="宋体" w:eastAsia="仿宋_GB2312" w:cs="宋体"/>
                <w:color w:val="000000"/>
                <w:kern w:val="0"/>
                <w:szCs w:val="21"/>
              </w:rPr>
              <w:t>EXCEL、</w:t>
            </w:r>
            <w:r>
              <w:rPr>
                <w:rFonts w:hint="eastAsia" w:ascii="仿宋_GB2312" w:hAnsi="宋体" w:eastAsia="仿宋_GB2312" w:cs="宋体"/>
                <w:color w:val="000000"/>
                <w:kern w:val="0"/>
                <w:szCs w:val="21"/>
                <w:lang w:val="en-US" w:eastAsia="zh-CN"/>
              </w:rPr>
              <w:t>WORD</w:t>
            </w:r>
            <w:r>
              <w:rPr>
                <w:rFonts w:hint="eastAsia" w:ascii="仿宋_GB2312" w:hAnsi="宋体" w:eastAsia="仿宋_GB2312" w:cs="宋体"/>
                <w:color w:val="000000"/>
                <w:kern w:val="0"/>
                <w:szCs w:val="21"/>
              </w:rPr>
              <w:t>等办公软件，具备</w:t>
            </w:r>
            <w:r>
              <w:rPr>
                <w:rFonts w:hint="eastAsia" w:ascii="仿宋_GB2312" w:hAnsi="宋体" w:eastAsia="仿宋_GB2312" w:cs="宋体"/>
                <w:color w:val="000000"/>
                <w:kern w:val="0"/>
                <w:szCs w:val="21"/>
                <w:lang w:eastAsia="zh-CN"/>
              </w:rPr>
              <w:t>较强的</w:t>
            </w:r>
            <w:r>
              <w:rPr>
                <w:rFonts w:hint="eastAsia" w:ascii="仿宋_GB2312" w:hAnsi="宋体" w:eastAsia="仿宋_GB2312" w:cs="宋体"/>
                <w:color w:val="000000"/>
                <w:kern w:val="0"/>
                <w:szCs w:val="21"/>
              </w:rPr>
              <w:t>文字综合能力</w:t>
            </w:r>
            <w:r>
              <w:rPr>
                <w:rFonts w:hint="eastAsia" w:ascii="仿宋_GB2312" w:hAnsi="宋体" w:eastAsia="仿宋_GB2312" w:cs="宋体"/>
                <w:color w:val="000000"/>
                <w:kern w:val="0"/>
                <w:szCs w:val="21"/>
                <w:lang w:eastAsia="zh-CN"/>
              </w:rPr>
              <w:t>、</w:t>
            </w:r>
            <w:r>
              <w:rPr>
                <w:rFonts w:hint="eastAsia" w:ascii="仿宋_GB2312" w:hAnsi="宋体" w:eastAsia="仿宋_GB2312" w:cs="宋体"/>
                <w:color w:val="000000"/>
                <w:kern w:val="0"/>
                <w:szCs w:val="21"/>
              </w:rPr>
              <w:t>协调沟通能力，能适应较高强度工作。</w:t>
            </w:r>
          </w:p>
        </w:tc>
        <w:tc>
          <w:tcPr>
            <w:tcW w:w="1681" w:type="dxa"/>
            <w:vAlign w:val="center"/>
          </w:tcPr>
          <w:p>
            <w:pPr>
              <w:jc w:val="center"/>
              <w:rPr>
                <w:rFonts w:ascii="仿宋_GB2312" w:hAnsi="仿宋" w:eastAsia="仿宋_GB2312" w:cs="仿宋_GB2312"/>
                <w:sz w:val="24"/>
                <w:szCs w:val="24"/>
              </w:rPr>
            </w:pPr>
            <w:r>
              <w:rPr>
                <w:rFonts w:hint="eastAsia" w:ascii="仿宋_GB2312" w:hAnsi="仿宋" w:eastAsia="仿宋_GB2312" w:cs="仿宋_GB2312"/>
                <w:sz w:val="24"/>
                <w:szCs w:val="24"/>
                <w:lang w:val="en-US" w:eastAsia="zh-CN"/>
              </w:rPr>
              <w:t>3</w:t>
            </w:r>
            <w:r>
              <w:rPr>
                <w:rFonts w:hint="eastAsia" w:ascii="仿宋_GB2312" w:hAnsi="仿宋" w:eastAsia="仿宋_GB2312" w:cs="仿宋_GB2312"/>
                <w:sz w:val="24"/>
                <w:szCs w:val="24"/>
              </w:rPr>
              <w:t>:1</w:t>
            </w:r>
          </w:p>
        </w:tc>
        <w:tc>
          <w:tcPr>
            <w:tcW w:w="1454" w:type="dxa"/>
            <w:vAlign w:val="center"/>
          </w:tcPr>
          <w:p>
            <w:pPr>
              <w:widowControl/>
              <w:spacing w:line="280" w:lineRule="exact"/>
              <w:jc w:val="center"/>
              <w:textAlignment w:val="center"/>
              <w:rPr>
                <w:rFonts w:ascii="仿宋_GB2312" w:eastAsia="仿宋_GB2312" w:cs="宋体"/>
                <w:color w:val="000000"/>
                <w:szCs w:val="21"/>
              </w:rPr>
            </w:pPr>
            <w:r>
              <w:rPr>
                <w:rFonts w:hint="eastAsia" w:ascii="仿宋_GB2312" w:hAnsi="仿宋" w:eastAsia="仿宋_GB2312" w:cs="仿宋_GB2312"/>
                <w:sz w:val="24"/>
                <w:szCs w:val="24"/>
              </w:rPr>
              <w:t>8万元左右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15196" w:type="dxa"/>
            <w:gridSpan w:val="9"/>
            <w:vAlign w:val="center"/>
          </w:tcPr>
          <w:p>
            <w:pPr>
              <w:spacing w:line="240" w:lineRule="exact"/>
              <w:jc w:val="left"/>
              <w:rPr>
                <w:rFonts w:ascii="仿宋_GB2312" w:hAnsi="仿宋" w:eastAsia="仿宋_GB2312" w:cs="仿宋_GB2312"/>
                <w:sz w:val="24"/>
                <w:szCs w:val="24"/>
              </w:rPr>
            </w:pPr>
            <w:r>
              <w:rPr>
                <w:rFonts w:hint="eastAsia" w:ascii="仿宋_GB2312" w:hAnsi="仿宋" w:eastAsia="仿宋_GB2312" w:cs="仿宋_GB2312"/>
                <w:sz w:val="24"/>
                <w:szCs w:val="24"/>
              </w:rPr>
              <w:t>备注：</w:t>
            </w:r>
          </w:p>
          <w:p>
            <w:pPr>
              <w:spacing w:line="240" w:lineRule="exact"/>
              <w:ind w:firstLine="630" w:firstLineChars="300"/>
              <w:jc w:val="left"/>
              <w:rPr>
                <w:rFonts w:ascii="仿宋_GB2312" w:hAnsi="宋体" w:eastAsia="仿宋_GB2312" w:cs="宋体"/>
                <w:kern w:val="0"/>
                <w:szCs w:val="21"/>
              </w:rPr>
            </w:pPr>
            <w:r>
              <w:rPr>
                <w:rFonts w:hint="eastAsia" w:ascii="仿宋_GB2312" w:hAnsi="宋体" w:eastAsia="仿宋_GB2312" w:cs="宋体"/>
                <w:kern w:val="0"/>
                <w:szCs w:val="21"/>
              </w:rPr>
              <w:t>1.年龄“3</w:t>
            </w:r>
            <w:r>
              <w:rPr>
                <w:rFonts w:hint="eastAsia" w:ascii="仿宋_GB2312" w:hAnsi="宋体" w:eastAsia="仿宋_GB2312" w:cs="宋体"/>
                <w:kern w:val="0"/>
                <w:szCs w:val="21"/>
                <w:lang w:val="en-US" w:eastAsia="zh-CN"/>
              </w:rPr>
              <w:t>0周</w:t>
            </w:r>
            <w:r>
              <w:rPr>
                <w:rFonts w:hint="eastAsia" w:ascii="仿宋_GB2312" w:hAnsi="宋体" w:eastAsia="仿宋_GB2312" w:cs="宋体"/>
                <w:kern w:val="0"/>
                <w:szCs w:val="21"/>
              </w:rPr>
              <w:t>岁及以下”是指19</w:t>
            </w:r>
            <w:r>
              <w:rPr>
                <w:rFonts w:hint="eastAsia" w:ascii="仿宋_GB2312" w:hAnsi="宋体" w:eastAsia="仿宋_GB2312" w:cs="宋体"/>
                <w:kern w:val="0"/>
                <w:szCs w:val="21"/>
                <w:lang w:val="en-US" w:eastAsia="zh-CN"/>
              </w:rPr>
              <w:t>91</w:t>
            </w:r>
            <w:r>
              <w:rPr>
                <w:rFonts w:hint="eastAsia" w:ascii="仿宋_GB2312" w:hAnsi="宋体" w:eastAsia="仿宋_GB2312" w:cs="宋体"/>
                <w:kern w:val="0"/>
                <w:szCs w:val="21"/>
              </w:rPr>
              <w:t>年</w:t>
            </w:r>
            <w:r>
              <w:rPr>
                <w:rFonts w:hint="eastAsia" w:ascii="仿宋_GB2312" w:hAnsi="宋体" w:eastAsia="仿宋_GB2312" w:cs="宋体"/>
                <w:kern w:val="0"/>
                <w:szCs w:val="21"/>
                <w:lang w:val="en-US" w:eastAsia="zh-CN"/>
              </w:rPr>
              <w:t>6</w:t>
            </w:r>
            <w:r>
              <w:rPr>
                <w:rFonts w:hint="eastAsia" w:ascii="仿宋_GB2312" w:hAnsi="宋体" w:eastAsia="仿宋_GB2312" w:cs="宋体"/>
                <w:kern w:val="0"/>
                <w:szCs w:val="21"/>
              </w:rPr>
              <w:t>月</w:t>
            </w:r>
            <w:r>
              <w:rPr>
                <w:rFonts w:hint="eastAsia" w:ascii="仿宋_GB2312" w:hAnsi="宋体" w:eastAsia="仿宋_GB2312" w:cs="宋体"/>
                <w:kern w:val="0"/>
                <w:szCs w:val="21"/>
                <w:lang w:val="en-US" w:eastAsia="zh-CN"/>
              </w:rPr>
              <w:t>30</w:t>
            </w:r>
            <w:r>
              <w:rPr>
                <w:rFonts w:hint="eastAsia" w:ascii="仿宋_GB2312" w:hAnsi="宋体" w:eastAsia="仿宋_GB2312" w:cs="宋体"/>
                <w:kern w:val="0"/>
                <w:szCs w:val="21"/>
              </w:rPr>
              <w:t>日以后出生。</w:t>
            </w:r>
          </w:p>
          <w:p>
            <w:pPr>
              <w:spacing w:line="240" w:lineRule="exact"/>
              <w:ind w:firstLine="630" w:firstLineChars="300"/>
              <w:jc w:val="left"/>
              <w:rPr>
                <w:rFonts w:ascii="仿宋_GB2312" w:hAnsi="宋体" w:eastAsia="仿宋_GB2312" w:cs="宋体"/>
                <w:kern w:val="0"/>
                <w:szCs w:val="21"/>
              </w:rPr>
            </w:pPr>
            <w:r>
              <w:rPr>
                <w:rFonts w:hint="eastAsia" w:ascii="仿宋_GB2312" w:hAnsi="宋体" w:eastAsia="仿宋_GB2312" w:cs="宋体"/>
                <w:kern w:val="0"/>
                <w:szCs w:val="21"/>
              </w:rPr>
              <w:t>2.岗位所要求的工作经历应为全职工作经历，时间截止计算至2021年</w:t>
            </w:r>
            <w:r>
              <w:rPr>
                <w:rFonts w:hint="eastAsia" w:ascii="仿宋_GB2312" w:hAnsi="宋体" w:eastAsia="仿宋_GB2312" w:cs="宋体"/>
                <w:kern w:val="0"/>
                <w:szCs w:val="21"/>
                <w:lang w:val="en-US" w:eastAsia="zh-CN"/>
              </w:rPr>
              <w:t>6</w:t>
            </w:r>
            <w:r>
              <w:rPr>
                <w:rFonts w:hint="eastAsia" w:ascii="仿宋_GB2312" w:hAnsi="宋体" w:eastAsia="仿宋_GB2312" w:cs="宋体"/>
                <w:kern w:val="0"/>
                <w:szCs w:val="21"/>
              </w:rPr>
              <w:t>月</w:t>
            </w:r>
            <w:r>
              <w:rPr>
                <w:rFonts w:hint="eastAsia" w:ascii="仿宋_GB2312" w:hAnsi="宋体" w:eastAsia="仿宋_GB2312" w:cs="宋体"/>
                <w:kern w:val="0"/>
                <w:szCs w:val="21"/>
                <w:lang w:val="en-US" w:eastAsia="zh-CN"/>
              </w:rPr>
              <w:t>30</w:t>
            </w:r>
            <w:r>
              <w:rPr>
                <w:rFonts w:hint="eastAsia" w:ascii="仿宋_GB2312" w:hAnsi="宋体" w:eastAsia="仿宋_GB2312" w:cs="宋体"/>
                <w:kern w:val="0"/>
                <w:szCs w:val="21"/>
              </w:rPr>
              <w:t>日。</w:t>
            </w:r>
          </w:p>
          <w:p>
            <w:pPr>
              <w:spacing w:line="240" w:lineRule="exact"/>
              <w:ind w:firstLine="630" w:firstLineChars="300"/>
              <w:rPr>
                <w:rFonts w:ascii="仿宋_GB2312" w:eastAsia="仿宋_GB2312" w:cs="宋体" w:hAnsiTheme="minorHAnsi"/>
                <w:color w:val="000000"/>
                <w:kern w:val="2"/>
                <w:sz w:val="21"/>
                <w:szCs w:val="21"/>
                <w:lang w:val="en-US" w:eastAsia="zh-CN" w:bidi="ar-SA"/>
              </w:rPr>
            </w:pPr>
            <w:r>
              <w:rPr>
                <w:rFonts w:hint="eastAsia" w:ascii="仿宋_GB2312" w:hAnsi="宋体" w:eastAsia="仿宋_GB2312" w:cs="宋体"/>
                <w:kern w:val="0"/>
                <w:szCs w:val="21"/>
              </w:rPr>
              <w:t>3.学历学位要求为全日制指全国普通高等学校国家计划内统招全日制毕业；国外学历学位须提供国家教育部留学服务中心的认证证明。</w:t>
            </w:r>
          </w:p>
        </w:tc>
      </w:tr>
    </w:tbl>
    <w:p>
      <w:pPr>
        <w:spacing w:beforeLines="50"/>
        <w:jc w:val="left"/>
        <w:rPr>
          <w:rFonts w:ascii="仿宋_GB2312" w:hAnsi="仿宋" w:eastAsia="仿宋_GB2312" w:cs="仿宋_GB2312"/>
          <w:sz w:val="24"/>
          <w:szCs w:val="24"/>
        </w:rPr>
        <w:sectPr>
          <w:footerReference r:id="rId3" w:type="default"/>
          <w:pgSz w:w="16838" w:h="11906" w:orient="landscape"/>
          <w:pgMar w:top="1797" w:right="1440" w:bottom="1797" w:left="1440" w:header="851" w:footer="992" w:gutter="0"/>
          <w:pgNumType w:fmt="numberInDash"/>
          <w:cols w:space="720" w:num="1"/>
          <w:docGrid w:type="linesAndChars" w:linePitch="312" w:charSpace="0"/>
        </w:sectPr>
      </w:pPr>
    </w:p>
    <w:p>
      <w:pPr>
        <w:rPr>
          <w:rFonts w:ascii="仿宋_GB2312" w:hAnsi="仿宋_GB2312" w:eastAsia="仿宋_GB2312" w:cs="仿宋_GB2312"/>
          <w:b/>
          <w:szCs w:val="21"/>
        </w:rPr>
      </w:pPr>
      <w:bookmarkStart w:id="0" w:name="_GoBack"/>
      <w:bookmarkEnd w:id="0"/>
    </w:p>
    <w:sectPr>
      <w:footerReference r:id="rId4" w:type="default"/>
      <w:pgSz w:w="11906" w:h="16838"/>
      <w:pgMar w:top="1327" w:right="1446" w:bottom="1327" w:left="1446"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Fonts w:hint="eastAsia" w:ascii="仿宋_GB2312" w:hAnsi="仿宋_GB2312" w:eastAsia="仿宋_GB2312" w:cs="仿宋_GB2312"/>
                              <w:sz w:val="28"/>
                              <w:szCs w:val="28"/>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3"/>
                      <w:rPr>
                        <w:rFonts w:hint="eastAsia" w:ascii="仿宋_GB2312" w:hAnsi="仿宋_GB2312" w:eastAsia="仿宋_GB2312" w:cs="仿宋_GB2312"/>
                        <w:sz w:val="28"/>
                        <w:szCs w:val="28"/>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214"/>
    <w:rsid w:val="00023E4A"/>
    <w:rsid w:val="00024A36"/>
    <w:rsid w:val="000277AA"/>
    <w:rsid w:val="00031567"/>
    <w:rsid w:val="00036405"/>
    <w:rsid w:val="00041850"/>
    <w:rsid w:val="00045946"/>
    <w:rsid w:val="00053A65"/>
    <w:rsid w:val="000B3694"/>
    <w:rsid w:val="000F0658"/>
    <w:rsid w:val="001576AD"/>
    <w:rsid w:val="00163181"/>
    <w:rsid w:val="00173DEA"/>
    <w:rsid w:val="00186666"/>
    <w:rsid w:val="001B13F4"/>
    <w:rsid w:val="001D76C6"/>
    <w:rsid w:val="001E71AE"/>
    <w:rsid w:val="00243C99"/>
    <w:rsid w:val="0024560A"/>
    <w:rsid w:val="00247724"/>
    <w:rsid w:val="00254412"/>
    <w:rsid w:val="00397DC3"/>
    <w:rsid w:val="003B3014"/>
    <w:rsid w:val="003B3D75"/>
    <w:rsid w:val="003B50D5"/>
    <w:rsid w:val="003B7CE1"/>
    <w:rsid w:val="003E0B48"/>
    <w:rsid w:val="0044066A"/>
    <w:rsid w:val="00441A84"/>
    <w:rsid w:val="00442EEB"/>
    <w:rsid w:val="00471FA8"/>
    <w:rsid w:val="004C0DC7"/>
    <w:rsid w:val="004C0F3A"/>
    <w:rsid w:val="004C2C83"/>
    <w:rsid w:val="004C3AAE"/>
    <w:rsid w:val="004C44E5"/>
    <w:rsid w:val="004D7B79"/>
    <w:rsid w:val="004E236D"/>
    <w:rsid w:val="00506B1F"/>
    <w:rsid w:val="005203EF"/>
    <w:rsid w:val="005B0B80"/>
    <w:rsid w:val="005D64ED"/>
    <w:rsid w:val="005E3111"/>
    <w:rsid w:val="005F7752"/>
    <w:rsid w:val="00601E62"/>
    <w:rsid w:val="00613350"/>
    <w:rsid w:val="0062058B"/>
    <w:rsid w:val="00643DAA"/>
    <w:rsid w:val="0066397D"/>
    <w:rsid w:val="00672E4B"/>
    <w:rsid w:val="0067361B"/>
    <w:rsid w:val="006A2FFF"/>
    <w:rsid w:val="006A48A6"/>
    <w:rsid w:val="006C37DA"/>
    <w:rsid w:val="006D1601"/>
    <w:rsid w:val="006D535D"/>
    <w:rsid w:val="006E5C6D"/>
    <w:rsid w:val="0070023A"/>
    <w:rsid w:val="00716121"/>
    <w:rsid w:val="00717B71"/>
    <w:rsid w:val="007261E4"/>
    <w:rsid w:val="00740AF1"/>
    <w:rsid w:val="00740D39"/>
    <w:rsid w:val="0076299E"/>
    <w:rsid w:val="00770C39"/>
    <w:rsid w:val="007839D1"/>
    <w:rsid w:val="007A19D3"/>
    <w:rsid w:val="007B4D75"/>
    <w:rsid w:val="007C16E7"/>
    <w:rsid w:val="007E2B99"/>
    <w:rsid w:val="007E31A7"/>
    <w:rsid w:val="008465C6"/>
    <w:rsid w:val="00851997"/>
    <w:rsid w:val="008803B1"/>
    <w:rsid w:val="008911A9"/>
    <w:rsid w:val="00894B55"/>
    <w:rsid w:val="00895624"/>
    <w:rsid w:val="008A2250"/>
    <w:rsid w:val="008C4CA0"/>
    <w:rsid w:val="008C60D3"/>
    <w:rsid w:val="008F03B1"/>
    <w:rsid w:val="00957ED8"/>
    <w:rsid w:val="00997465"/>
    <w:rsid w:val="009C5FA0"/>
    <w:rsid w:val="009C62CE"/>
    <w:rsid w:val="009C71F0"/>
    <w:rsid w:val="009E49B8"/>
    <w:rsid w:val="00A1482D"/>
    <w:rsid w:val="00A160DB"/>
    <w:rsid w:val="00A51A59"/>
    <w:rsid w:val="00A61A64"/>
    <w:rsid w:val="00A71214"/>
    <w:rsid w:val="00A954AB"/>
    <w:rsid w:val="00AA10A5"/>
    <w:rsid w:val="00AB2DCC"/>
    <w:rsid w:val="00AD3F86"/>
    <w:rsid w:val="00AF7E76"/>
    <w:rsid w:val="00B21AA5"/>
    <w:rsid w:val="00B672D0"/>
    <w:rsid w:val="00BC1782"/>
    <w:rsid w:val="00BD0067"/>
    <w:rsid w:val="00C53338"/>
    <w:rsid w:val="00CB5BAD"/>
    <w:rsid w:val="00CF0E03"/>
    <w:rsid w:val="00D06AEB"/>
    <w:rsid w:val="00D12D16"/>
    <w:rsid w:val="00D215AA"/>
    <w:rsid w:val="00D31974"/>
    <w:rsid w:val="00D4731E"/>
    <w:rsid w:val="00D969E7"/>
    <w:rsid w:val="00DB1C0F"/>
    <w:rsid w:val="00DC5562"/>
    <w:rsid w:val="00DC6965"/>
    <w:rsid w:val="00DD6879"/>
    <w:rsid w:val="00DD77B4"/>
    <w:rsid w:val="00DF56F4"/>
    <w:rsid w:val="00E10C28"/>
    <w:rsid w:val="00E92988"/>
    <w:rsid w:val="00EE59CA"/>
    <w:rsid w:val="00EF5F57"/>
    <w:rsid w:val="00F02CC7"/>
    <w:rsid w:val="00F24E7E"/>
    <w:rsid w:val="00F35B8E"/>
    <w:rsid w:val="00F41DF8"/>
    <w:rsid w:val="00F61372"/>
    <w:rsid w:val="00F6427F"/>
    <w:rsid w:val="00FA52F9"/>
    <w:rsid w:val="00FE0E76"/>
    <w:rsid w:val="0101150F"/>
    <w:rsid w:val="02A44324"/>
    <w:rsid w:val="03284C29"/>
    <w:rsid w:val="032D7DB3"/>
    <w:rsid w:val="033F4C14"/>
    <w:rsid w:val="03CA2113"/>
    <w:rsid w:val="045B733C"/>
    <w:rsid w:val="04EB5CEE"/>
    <w:rsid w:val="05FC03A8"/>
    <w:rsid w:val="06BD5B69"/>
    <w:rsid w:val="06E176E3"/>
    <w:rsid w:val="071043E9"/>
    <w:rsid w:val="07D43EB8"/>
    <w:rsid w:val="080B35E6"/>
    <w:rsid w:val="08F05C6D"/>
    <w:rsid w:val="0AE82AB0"/>
    <w:rsid w:val="0B5B3F42"/>
    <w:rsid w:val="0B826E00"/>
    <w:rsid w:val="0BF92141"/>
    <w:rsid w:val="0C790BD6"/>
    <w:rsid w:val="0E3F711D"/>
    <w:rsid w:val="0EBF5834"/>
    <w:rsid w:val="0FD4569F"/>
    <w:rsid w:val="0FFB6634"/>
    <w:rsid w:val="113E0CBB"/>
    <w:rsid w:val="121076D4"/>
    <w:rsid w:val="12F578A3"/>
    <w:rsid w:val="13593D6B"/>
    <w:rsid w:val="1436742B"/>
    <w:rsid w:val="16DA0FD6"/>
    <w:rsid w:val="17420027"/>
    <w:rsid w:val="17771521"/>
    <w:rsid w:val="180860A9"/>
    <w:rsid w:val="1952223A"/>
    <w:rsid w:val="1A092451"/>
    <w:rsid w:val="1A613E91"/>
    <w:rsid w:val="1B31523C"/>
    <w:rsid w:val="1B690A07"/>
    <w:rsid w:val="1C195334"/>
    <w:rsid w:val="1DBA08CD"/>
    <w:rsid w:val="1E3A7BDA"/>
    <w:rsid w:val="1E450C5F"/>
    <w:rsid w:val="1E505FCF"/>
    <w:rsid w:val="1EAC6B6F"/>
    <w:rsid w:val="1F6D039E"/>
    <w:rsid w:val="1F9033ED"/>
    <w:rsid w:val="20C372E3"/>
    <w:rsid w:val="23183D01"/>
    <w:rsid w:val="23AC087E"/>
    <w:rsid w:val="23E121D0"/>
    <w:rsid w:val="23F849C2"/>
    <w:rsid w:val="25FB57EF"/>
    <w:rsid w:val="262D352C"/>
    <w:rsid w:val="27350D80"/>
    <w:rsid w:val="27A369D8"/>
    <w:rsid w:val="2929218E"/>
    <w:rsid w:val="29E0432B"/>
    <w:rsid w:val="2B970466"/>
    <w:rsid w:val="2BB54F8F"/>
    <w:rsid w:val="2C0054E0"/>
    <w:rsid w:val="2CAE4C14"/>
    <w:rsid w:val="2D653DFB"/>
    <w:rsid w:val="2EAD5754"/>
    <w:rsid w:val="2F392992"/>
    <w:rsid w:val="313B661F"/>
    <w:rsid w:val="313B709A"/>
    <w:rsid w:val="31B62D12"/>
    <w:rsid w:val="3286634A"/>
    <w:rsid w:val="32F035FB"/>
    <w:rsid w:val="32F5099A"/>
    <w:rsid w:val="34A34E06"/>
    <w:rsid w:val="35CE1068"/>
    <w:rsid w:val="35FB6D6B"/>
    <w:rsid w:val="3641096F"/>
    <w:rsid w:val="37584678"/>
    <w:rsid w:val="37734436"/>
    <w:rsid w:val="3821638E"/>
    <w:rsid w:val="384B5CA5"/>
    <w:rsid w:val="39C0781E"/>
    <w:rsid w:val="3A393C79"/>
    <w:rsid w:val="3A413ED8"/>
    <w:rsid w:val="3AAA28E3"/>
    <w:rsid w:val="3ABD16E2"/>
    <w:rsid w:val="3AC1735A"/>
    <w:rsid w:val="3B314960"/>
    <w:rsid w:val="3B626EF4"/>
    <w:rsid w:val="3D8968E7"/>
    <w:rsid w:val="3DC13065"/>
    <w:rsid w:val="3DD07E82"/>
    <w:rsid w:val="3E29102A"/>
    <w:rsid w:val="3E711C32"/>
    <w:rsid w:val="3E8C61DC"/>
    <w:rsid w:val="40FA502D"/>
    <w:rsid w:val="4349732D"/>
    <w:rsid w:val="45091ED1"/>
    <w:rsid w:val="450C1381"/>
    <w:rsid w:val="45987509"/>
    <w:rsid w:val="465D404E"/>
    <w:rsid w:val="46873430"/>
    <w:rsid w:val="46DD6268"/>
    <w:rsid w:val="46E9181A"/>
    <w:rsid w:val="474816B9"/>
    <w:rsid w:val="4885053A"/>
    <w:rsid w:val="49FC6001"/>
    <w:rsid w:val="4B4B1055"/>
    <w:rsid w:val="4BA96899"/>
    <w:rsid w:val="4BE83C46"/>
    <w:rsid w:val="4C120E88"/>
    <w:rsid w:val="4C2753EB"/>
    <w:rsid w:val="4DB93279"/>
    <w:rsid w:val="4F21546E"/>
    <w:rsid w:val="50353622"/>
    <w:rsid w:val="5288654A"/>
    <w:rsid w:val="52942681"/>
    <w:rsid w:val="52A57CFE"/>
    <w:rsid w:val="540A3C3C"/>
    <w:rsid w:val="540F674A"/>
    <w:rsid w:val="545A6549"/>
    <w:rsid w:val="555F09AD"/>
    <w:rsid w:val="55B857B9"/>
    <w:rsid w:val="55BC3268"/>
    <w:rsid w:val="55D97D82"/>
    <w:rsid w:val="56B82127"/>
    <w:rsid w:val="56F07FA0"/>
    <w:rsid w:val="576F3A92"/>
    <w:rsid w:val="581E7230"/>
    <w:rsid w:val="59481B96"/>
    <w:rsid w:val="59770783"/>
    <w:rsid w:val="59E93F22"/>
    <w:rsid w:val="5A2E3198"/>
    <w:rsid w:val="5A8A61DE"/>
    <w:rsid w:val="5B2736EC"/>
    <w:rsid w:val="5B5009C2"/>
    <w:rsid w:val="5CA57399"/>
    <w:rsid w:val="5CE5014A"/>
    <w:rsid w:val="5CF40F1D"/>
    <w:rsid w:val="5CFD2169"/>
    <w:rsid w:val="5DA565B4"/>
    <w:rsid w:val="5FFC227B"/>
    <w:rsid w:val="60DA4691"/>
    <w:rsid w:val="60DB49C1"/>
    <w:rsid w:val="61A429D5"/>
    <w:rsid w:val="61C70828"/>
    <w:rsid w:val="61F75155"/>
    <w:rsid w:val="6273168C"/>
    <w:rsid w:val="62B029B4"/>
    <w:rsid w:val="63001587"/>
    <w:rsid w:val="63964410"/>
    <w:rsid w:val="645344C3"/>
    <w:rsid w:val="647E34B9"/>
    <w:rsid w:val="64A3794E"/>
    <w:rsid w:val="654B058B"/>
    <w:rsid w:val="665C4966"/>
    <w:rsid w:val="66F2733D"/>
    <w:rsid w:val="6773793B"/>
    <w:rsid w:val="69AF4EB5"/>
    <w:rsid w:val="6A354836"/>
    <w:rsid w:val="6ACD5EBA"/>
    <w:rsid w:val="6C3A1F26"/>
    <w:rsid w:val="6C793AB0"/>
    <w:rsid w:val="6CC709E2"/>
    <w:rsid w:val="6F14262C"/>
    <w:rsid w:val="6F1826AF"/>
    <w:rsid w:val="6F7C086D"/>
    <w:rsid w:val="6FD9124B"/>
    <w:rsid w:val="70294BCC"/>
    <w:rsid w:val="70581F6F"/>
    <w:rsid w:val="706C33E3"/>
    <w:rsid w:val="70C5569D"/>
    <w:rsid w:val="723125B1"/>
    <w:rsid w:val="72355CDD"/>
    <w:rsid w:val="72C042BE"/>
    <w:rsid w:val="74317DC2"/>
    <w:rsid w:val="74484129"/>
    <w:rsid w:val="757C0A60"/>
    <w:rsid w:val="76153C03"/>
    <w:rsid w:val="763212BB"/>
    <w:rsid w:val="774655F8"/>
    <w:rsid w:val="79C92545"/>
    <w:rsid w:val="7CA8792E"/>
    <w:rsid w:val="7CF92233"/>
    <w:rsid w:val="7DE3363F"/>
    <w:rsid w:val="7E396AA3"/>
    <w:rsid w:val="7E500C77"/>
    <w:rsid w:val="7E507EC8"/>
    <w:rsid w:val="7F501E8B"/>
    <w:rsid w:val="7FA117C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8"/>
    <w:semiHidden/>
    <w:unhideWhenUsed/>
    <w:qFormat/>
    <w:uiPriority w:val="99"/>
    <w:rPr>
      <w:sz w:val="18"/>
      <w:szCs w:val="18"/>
    </w:rPr>
  </w:style>
  <w:style w:type="paragraph" w:styleId="3">
    <w:name w:val="footer"/>
    <w:basedOn w:val="1"/>
    <w:link w:val="13"/>
    <w:unhideWhenUsed/>
    <w:qFormat/>
    <w:uiPriority w:val="99"/>
    <w:pPr>
      <w:tabs>
        <w:tab w:val="center" w:pos="4153"/>
        <w:tab w:val="right" w:pos="8306"/>
      </w:tabs>
      <w:snapToGrid w:val="0"/>
      <w:jc w:val="left"/>
    </w:pPr>
    <w:rPr>
      <w:rFonts w:ascii="Calibri" w:hAnsi="Calibri" w:eastAsia="宋体" w:cs="Times New Roman"/>
      <w:kern w:val="0"/>
      <w:sz w:val="18"/>
      <w:szCs w:val="18"/>
    </w:rPr>
  </w:style>
  <w:style w:type="paragraph" w:styleId="4">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qFormat/>
    <w:uiPriority w:val="22"/>
    <w:rPr>
      <w:b/>
      <w:bCs/>
    </w:rPr>
  </w:style>
  <w:style w:type="character" w:styleId="10">
    <w:name w:val="page number"/>
    <w:basedOn w:val="8"/>
    <w:qFormat/>
    <w:uiPriority w:val="0"/>
  </w:style>
  <w:style w:type="character" w:styleId="11">
    <w:name w:val="Hyperlink"/>
    <w:basedOn w:val="8"/>
    <w:unhideWhenUsed/>
    <w:qFormat/>
    <w:uiPriority w:val="99"/>
    <w:rPr>
      <w:color w:val="0563C1" w:themeColor="hyperlink"/>
      <w:u w:val="single"/>
      <w14:textFill>
        <w14:solidFill>
          <w14:schemeClr w14:val="hlink"/>
        </w14:solidFill>
      </w14:textFill>
    </w:rPr>
  </w:style>
  <w:style w:type="character" w:customStyle="1" w:styleId="12">
    <w:name w:val="页脚 字符"/>
    <w:basedOn w:val="8"/>
    <w:semiHidden/>
    <w:qFormat/>
    <w:uiPriority w:val="99"/>
    <w:rPr>
      <w:sz w:val="18"/>
      <w:szCs w:val="18"/>
    </w:rPr>
  </w:style>
  <w:style w:type="character" w:customStyle="1" w:styleId="13">
    <w:name w:val="页脚 Char"/>
    <w:link w:val="3"/>
    <w:qFormat/>
    <w:uiPriority w:val="99"/>
    <w:rPr>
      <w:rFonts w:ascii="Calibri" w:hAnsi="Calibri" w:eastAsia="宋体" w:cs="Times New Roman"/>
      <w:kern w:val="0"/>
      <w:sz w:val="18"/>
      <w:szCs w:val="18"/>
    </w:rPr>
  </w:style>
  <w:style w:type="paragraph" w:customStyle="1" w:styleId="14">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15">
    <w:name w:val="页眉 Char"/>
    <w:basedOn w:val="8"/>
    <w:link w:val="4"/>
    <w:qFormat/>
    <w:uiPriority w:val="99"/>
    <w:rPr>
      <w:sz w:val="18"/>
      <w:szCs w:val="18"/>
    </w:rPr>
  </w:style>
  <w:style w:type="character" w:customStyle="1" w:styleId="16">
    <w:name w:val="未处理的提及1"/>
    <w:basedOn w:val="8"/>
    <w:semiHidden/>
    <w:unhideWhenUsed/>
    <w:qFormat/>
    <w:uiPriority w:val="99"/>
    <w:rPr>
      <w:color w:val="605E5C"/>
      <w:shd w:val="clear" w:color="auto" w:fill="E1DFDD"/>
    </w:rPr>
  </w:style>
  <w:style w:type="character" w:customStyle="1" w:styleId="17">
    <w:name w:val="Unresolved Mention"/>
    <w:basedOn w:val="8"/>
    <w:semiHidden/>
    <w:unhideWhenUsed/>
    <w:qFormat/>
    <w:uiPriority w:val="99"/>
    <w:rPr>
      <w:color w:val="605E5C"/>
      <w:shd w:val="clear" w:color="auto" w:fill="E1DFDD"/>
    </w:rPr>
  </w:style>
  <w:style w:type="character" w:customStyle="1" w:styleId="18">
    <w:name w:val="批注框文本 Char"/>
    <w:basedOn w:val="8"/>
    <w:link w:val="2"/>
    <w:semiHidden/>
    <w:qFormat/>
    <w:uiPriority w:val="99"/>
    <w:rPr>
      <w:sz w:val="18"/>
      <w:szCs w:val="18"/>
    </w:rPr>
  </w:style>
  <w:style w:type="paragraph" w:styleId="19">
    <w:name w:val="List Paragraph"/>
    <w:basedOn w:val="1"/>
    <w:link w:val="20"/>
    <w:qFormat/>
    <w:uiPriority w:val="34"/>
    <w:pPr>
      <w:ind w:firstLine="420" w:firstLineChars="200"/>
    </w:pPr>
  </w:style>
  <w:style w:type="character" w:customStyle="1" w:styleId="20">
    <w:name w:val="列出段落 Char"/>
    <w:link w:val="19"/>
    <w:qFormat/>
    <w:uiPriority w:val="34"/>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8FC999-C771-4BAB-B869-1B82F66F6ABD}">
  <ds:schemaRefs/>
</ds:datastoreItem>
</file>

<file path=docProps/app.xml><?xml version="1.0" encoding="utf-8"?>
<Properties xmlns="http://schemas.openxmlformats.org/officeDocument/2006/extended-properties" xmlns:vt="http://schemas.openxmlformats.org/officeDocument/2006/docPropsVTypes">
  <Template>Normal</Template>
  <Pages>7</Pages>
  <Words>557</Words>
  <Characters>3180</Characters>
  <Lines>26</Lines>
  <Paragraphs>7</Paragraphs>
  <TotalTime>10</TotalTime>
  <ScaleCrop>false</ScaleCrop>
  <LinksUpToDate>false</LinksUpToDate>
  <CharactersWithSpaces>3730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2021-02-22T09:58:00Z</dcterms:created>
  <dc:creator>廖 寿松</dc:creator>
  <cp:lastModifiedBy>博</cp:lastModifiedBy>
  <cp:lastPrinted>2021-02-26T03:59:00Z</cp:lastPrinted>
  <dcterms:modified xsi:type="dcterms:W3CDTF">2021-07-02T07:01:16Z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08826B33991746AFB6D46CB2121C1C87</vt:lpwstr>
  </property>
</Properties>
</file>