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lang w:eastAsia="zh-CN"/>
        </w:rPr>
      </w:pPr>
      <w:r>
        <w:rPr>
          <w:rFonts w:hint="eastAsia" w:ascii="方正小标宋简体" w:hAnsi="方正小标宋简体" w:eastAsia="方正小标宋简体" w:cs="方正小标宋简体"/>
          <w:b w:val="0"/>
          <w:bCs w:val="0"/>
          <w:color w:val="auto"/>
          <w:spacing w:val="-9"/>
          <w:sz w:val="44"/>
          <w:szCs w:val="44"/>
          <w:u w:val="none"/>
          <w:lang w:eastAsia="zh-CN"/>
        </w:rPr>
        <w:t>土默特右旗</w:t>
      </w:r>
      <w:r>
        <w:rPr>
          <w:rFonts w:hint="eastAsia" w:ascii="方正小标宋简体" w:hAnsi="方正小标宋简体" w:eastAsia="方正小标宋简体" w:cs="方正小标宋简体"/>
          <w:b w:val="0"/>
          <w:bCs w:val="0"/>
          <w:color w:val="auto"/>
          <w:spacing w:val="-9"/>
          <w:sz w:val="44"/>
          <w:szCs w:val="44"/>
          <w:u w:val="none"/>
          <w:lang w:val="en-US" w:eastAsia="zh-CN"/>
        </w:rPr>
        <w:t>公开</w:t>
      </w:r>
      <w:r>
        <w:rPr>
          <w:rFonts w:hint="eastAsia" w:ascii="方正小标宋简体" w:hAnsi="方正小标宋简体" w:eastAsia="方正小标宋简体" w:cs="方正小标宋简体"/>
          <w:b w:val="0"/>
          <w:bCs w:val="0"/>
          <w:color w:val="auto"/>
          <w:spacing w:val="-9"/>
          <w:sz w:val="44"/>
          <w:szCs w:val="44"/>
          <w:u w:val="none"/>
        </w:rPr>
        <w:t>招录</w:t>
      </w:r>
      <w:r>
        <w:rPr>
          <w:rFonts w:hint="eastAsia" w:ascii="方正小标宋简体" w:hAnsi="方正小标宋简体" w:eastAsia="方正小标宋简体" w:cs="方正小标宋简体"/>
          <w:b w:val="0"/>
          <w:bCs w:val="0"/>
          <w:color w:val="auto"/>
          <w:spacing w:val="-9"/>
          <w:sz w:val="44"/>
          <w:szCs w:val="44"/>
          <w:u w:val="none"/>
          <w:lang w:val="en-US" w:eastAsia="zh-CN"/>
        </w:rPr>
        <w:t>合同制</w:t>
      </w:r>
      <w:r>
        <w:rPr>
          <w:rFonts w:hint="eastAsia" w:ascii="方正小标宋简体" w:hAnsi="方正小标宋简体" w:eastAsia="方正小标宋简体" w:cs="方正小标宋简体"/>
          <w:b w:val="0"/>
          <w:bCs w:val="0"/>
          <w:color w:val="auto"/>
          <w:spacing w:val="-9"/>
          <w:sz w:val="44"/>
          <w:szCs w:val="44"/>
          <w:u w:val="none"/>
          <w:lang w:eastAsia="zh-CN"/>
        </w:rPr>
        <w:t>应急救援队员</w:t>
      </w:r>
    </w:p>
    <w:p>
      <w:pPr>
        <w:keepNext w:val="0"/>
        <w:keepLines w:val="0"/>
        <w:pageBreakBefore w:val="0"/>
        <w:widowControl w:val="0"/>
        <w:kinsoku/>
        <w:wordWrap/>
        <w:overflowPunct/>
        <w:topLinePunct w:val="0"/>
        <w:autoSpaceDE/>
        <w:autoSpaceDN/>
        <w:bidi w:val="0"/>
        <w:adjustRightInd/>
        <w:snapToGrid/>
        <w:spacing w:line="600" w:lineRule="exact"/>
        <w:ind w:right="0" w:firstLine="844" w:firstLineChars="200"/>
        <w:jc w:val="center"/>
        <w:textAlignment w:val="auto"/>
        <w:outlineLvl w:val="9"/>
        <w:rPr>
          <w:rFonts w:hint="eastAsia" w:ascii="方正小标宋简体" w:hAnsi="方正小标宋简体" w:eastAsia="方正小标宋简体" w:cs="方正小标宋简体"/>
          <w:b w:val="0"/>
          <w:bCs w:val="0"/>
          <w:color w:val="auto"/>
          <w:spacing w:val="-9"/>
          <w:sz w:val="44"/>
          <w:szCs w:val="44"/>
          <w:u w:val="none"/>
        </w:rPr>
      </w:pPr>
      <w:r>
        <w:rPr>
          <w:rFonts w:hint="eastAsia" w:ascii="方正小标宋简体" w:hAnsi="方正小标宋简体" w:eastAsia="方正小标宋简体" w:cs="方正小标宋简体"/>
          <w:b w:val="0"/>
          <w:bCs w:val="0"/>
          <w:color w:val="auto"/>
          <w:spacing w:val="-9"/>
          <w:sz w:val="44"/>
          <w:szCs w:val="44"/>
          <w:u w:val="none"/>
        </w:rPr>
        <w:t>和应急救援辅助人员公告</w:t>
      </w:r>
    </w:p>
    <w:p>
      <w:pPr>
        <w:keepNext w:val="0"/>
        <w:keepLines w:val="0"/>
        <w:pageBreakBefore w:val="0"/>
        <w:widowControl w:val="0"/>
        <w:kinsoku/>
        <w:wordWrap/>
        <w:overflowPunct/>
        <w:topLinePunct w:val="0"/>
        <w:autoSpaceDE/>
        <w:autoSpaceDN/>
        <w:bidi w:val="0"/>
        <w:adjustRightInd/>
        <w:snapToGrid/>
        <w:spacing w:line="600" w:lineRule="exact"/>
        <w:ind w:right="0" w:firstLine="604" w:firstLineChars="200"/>
        <w:jc w:val="both"/>
        <w:textAlignment w:val="auto"/>
        <w:outlineLvl w:val="9"/>
        <w:rPr>
          <w:rFonts w:hint="eastAsia" w:ascii="仿宋_GB2312" w:hAnsi="仿宋_GB2312" w:eastAsia="仿宋_GB2312" w:cs="仿宋_GB2312"/>
          <w:b w:val="0"/>
          <w:bCs w:val="0"/>
          <w:color w:val="auto"/>
          <w:spacing w:val="-9"/>
          <w:sz w:val="32"/>
          <w:szCs w:val="32"/>
          <w:u w:val="none"/>
        </w:rPr>
      </w:pPr>
    </w:p>
    <w:tbl>
      <w:tblPr>
        <w:tblStyle w:val="3"/>
        <w:tblW w:w="14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
        <w:gridCol w:w="752"/>
        <w:gridCol w:w="600"/>
        <w:gridCol w:w="499"/>
        <w:gridCol w:w="437"/>
        <w:gridCol w:w="563"/>
        <w:gridCol w:w="730"/>
        <w:gridCol w:w="476"/>
        <w:gridCol w:w="3322"/>
        <w:gridCol w:w="1642"/>
        <w:gridCol w:w="2654"/>
        <w:gridCol w:w="1416"/>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7" w:hRule="atLeast"/>
        </w:trPr>
        <w:tc>
          <w:tcPr>
            <w:tcW w:w="14420" w:type="dxa"/>
            <w:gridSpan w:val="1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宋体" w:hAnsi="宋体" w:eastAsia="宋体" w:cs="宋体"/>
                <w:b w:val="0"/>
                <w:bCs w:val="0"/>
                <w:i w:val="0"/>
                <w:iCs w:val="0"/>
                <w:color w:val="000000"/>
                <w:kern w:val="0"/>
                <w:sz w:val="32"/>
                <w:szCs w:val="32"/>
                <w:u w:val="none"/>
                <w:lang w:val="en-US" w:eastAsia="zh-CN" w:bidi="ar"/>
              </w:rPr>
            </w:pPr>
            <w:bookmarkStart w:id="0" w:name="_GoBack"/>
            <w:bookmarkEnd w:id="0"/>
            <w:r>
              <w:rPr>
                <w:rFonts w:hint="eastAsia" w:ascii="宋体" w:hAnsi="宋体" w:cs="宋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 xml:space="preserve">土默特右旗公开招录合同制应急救援队员和应急救援辅助人员岗位表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主管</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部门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单位</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(学段)</w:t>
            </w:r>
          </w:p>
        </w:tc>
        <w:tc>
          <w:tcPr>
            <w:tcW w:w="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经费来源</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计划</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招聘数</w:t>
            </w:r>
          </w:p>
        </w:tc>
        <w:tc>
          <w:tcPr>
            <w:tcW w:w="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岗位编码</w:t>
            </w:r>
          </w:p>
        </w:tc>
        <w:tc>
          <w:tcPr>
            <w:tcW w:w="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岗位名称</w:t>
            </w:r>
          </w:p>
        </w:tc>
        <w:tc>
          <w:tcPr>
            <w:tcW w:w="4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  类别</w:t>
            </w:r>
          </w:p>
        </w:tc>
        <w:tc>
          <w:tcPr>
            <w:tcW w:w="7618"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资格条件</w:t>
            </w:r>
          </w:p>
        </w:tc>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7" w:hRule="atLeast"/>
        </w:trPr>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专业及代码</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学历学位</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其他条件</w:t>
            </w:r>
          </w:p>
        </w:tc>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1"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11</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合同制应急救援队员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具有高中及以上学历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具有内蒙古户籍，拥护中华人民共和国宪法。男性，年龄在18周岁至30周岁以下（1991年8月1日至2003年8月1日期间出生），持有B2及以上驾驶证者优先录用。</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0472-8882900 0472-8883899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3" w:hRule="atLeast"/>
        </w:trPr>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土默特右旗应急管理局</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土默特右旗消防大队</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全额拨款</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合同制应急救援辅助人员</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w:t>
            </w:r>
            <w:r>
              <w:rPr>
                <w:rFonts w:hint="eastAsia" w:ascii="宋体" w:hAnsi="宋体" w:cs="宋体"/>
                <w:i w:val="0"/>
                <w:iCs w:val="0"/>
                <w:color w:val="000000"/>
                <w:kern w:val="0"/>
                <w:sz w:val="20"/>
                <w:szCs w:val="20"/>
                <w:u w:val="none"/>
                <w:lang w:val="en-US" w:eastAsia="zh-CN" w:bidi="ar"/>
              </w:rPr>
              <w:t>专业：</w:t>
            </w:r>
            <w:r>
              <w:rPr>
                <w:rFonts w:hint="eastAsia" w:ascii="宋体" w:hAnsi="宋体" w:eastAsia="宋体" w:cs="宋体"/>
                <w:i w:val="0"/>
                <w:iCs w:val="0"/>
                <w:color w:val="000000"/>
                <w:kern w:val="0"/>
                <w:sz w:val="20"/>
                <w:szCs w:val="20"/>
                <w:u w:val="none"/>
                <w:lang w:val="en-US" w:eastAsia="zh-CN" w:bidi="ar"/>
              </w:rPr>
              <w:t>秘书学、汉语言文学、新闻学、行政管理、</w:t>
            </w:r>
            <w:r>
              <w:rPr>
                <w:rFonts w:hint="eastAsia" w:ascii="宋体" w:hAnsi="宋体" w:cs="宋体"/>
                <w:i w:val="0"/>
                <w:iCs w:val="0"/>
                <w:color w:val="000000"/>
                <w:kern w:val="0"/>
                <w:sz w:val="20"/>
                <w:szCs w:val="20"/>
                <w:u w:val="none"/>
                <w:lang w:val="en-US" w:eastAsia="zh-CN" w:bidi="ar"/>
              </w:rPr>
              <w:t>人力资源管理、</w:t>
            </w:r>
            <w:r>
              <w:rPr>
                <w:rFonts w:hint="eastAsia" w:ascii="宋体" w:hAnsi="宋体" w:eastAsia="宋体" w:cs="宋体"/>
                <w:i w:val="0"/>
                <w:iCs w:val="0"/>
                <w:color w:val="000000"/>
                <w:kern w:val="0"/>
                <w:sz w:val="20"/>
                <w:szCs w:val="20"/>
                <w:u w:val="none"/>
                <w:lang w:val="en-US" w:eastAsia="zh-CN" w:bidi="ar"/>
              </w:rPr>
              <w:t>会计学、财务管理、财务会计教育、计算机科学与技术、电子与计算机工程、网络工程专业。</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专科专业：</w:t>
            </w:r>
            <w:r>
              <w:rPr>
                <w:rFonts w:hint="eastAsia" w:ascii="宋体" w:hAnsi="宋体" w:eastAsia="宋体" w:cs="宋体"/>
                <w:i w:val="0"/>
                <w:iCs w:val="0"/>
                <w:color w:val="000000"/>
                <w:kern w:val="0"/>
                <w:sz w:val="20"/>
                <w:szCs w:val="20"/>
                <w:u w:val="none"/>
                <w:lang w:val="en-US" w:eastAsia="zh-CN" w:bidi="ar"/>
              </w:rPr>
              <w:t>消防工程、森林消防、消防指挥、救援技术、抢险救援。</w:t>
            </w:r>
          </w:p>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研究生：不限专业</w:t>
            </w:r>
          </w:p>
        </w:tc>
        <w:tc>
          <w:tcPr>
            <w:tcW w:w="1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国民教育序列大学本科及以上</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消防工程、森林消防、消防指挥、救援技术、抢险救援专业可放宽至国民教育序列专科学历。</w:t>
            </w:r>
          </w:p>
        </w:tc>
        <w:tc>
          <w:tcPr>
            <w:tcW w:w="2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具有内蒙古户籍，拥护中华人民共和国宪法</w:t>
            </w: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男女不限，年龄在18周岁至30周岁以下（1991年8月1日至2003年8月1日期间出生）</w:t>
            </w:r>
            <w:r>
              <w:rPr>
                <w:rFonts w:hint="eastAsia" w:ascii="宋体" w:hAnsi="宋体" w:cs="宋体"/>
                <w:i w:val="0"/>
                <w:iCs w:val="0"/>
                <w:color w:val="000000"/>
                <w:kern w:val="0"/>
                <w:sz w:val="20"/>
                <w:szCs w:val="20"/>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0472-8882900 0472-8883899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footerReference r:id="rId3" w:type="default"/>
          <w:pgSz w:w="16783" w:h="11850" w:orient="landscape"/>
          <w:pgMar w:top="1083" w:right="1440" w:bottom="1083" w:left="1440" w:header="851" w:footer="992" w:gutter="0"/>
          <w:pgNumType w:fmt="decimal"/>
          <w:cols w:space="0" w:num="1"/>
          <w:rtlGutter w:val="0"/>
          <w:docGrid w:type="lines" w:linePitch="312" w:charSpace="0"/>
        </w:sectPr>
      </w:pPr>
    </w:p>
    <w:p>
      <w:pPr>
        <w:adjustRightInd w:val="0"/>
        <w:snapToGrid w:val="0"/>
        <w:jc w:val="both"/>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附件2：</w:t>
      </w:r>
    </w:p>
    <w:tbl>
      <w:tblPr>
        <w:tblStyle w:val="3"/>
        <w:tblW w:w="104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5"/>
        <w:gridCol w:w="1030"/>
        <w:gridCol w:w="1537"/>
        <w:gridCol w:w="1200"/>
        <w:gridCol w:w="1878"/>
        <w:gridCol w:w="1134"/>
        <w:gridCol w:w="1478"/>
        <w:gridCol w:w="562"/>
        <w:gridCol w:w="562"/>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0458" w:type="dxa"/>
            <w:gridSpan w:val="10"/>
            <w:shd w:val="clear" w:color="auto" w:fill="auto"/>
            <w:vAlign w:val="center"/>
          </w:tcPr>
          <w:p>
            <w:pPr>
              <w:jc w:val="center"/>
              <w:rPr>
                <w:rFonts w:hint="eastAsia" w:ascii="黑体" w:hAnsi="黑体" w:eastAsia="黑体" w:cs="黑体"/>
                <w:i w:val="0"/>
                <w:color w:val="000000"/>
                <w:sz w:val="20"/>
                <w:szCs w:val="20"/>
                <w:u w:val="none"/>
              </w:rPr>
            </w:pPr>
            <w:r>
              <w:rPr>
                <w:rFonts w:hint="eastAsia" w:ascii="宋体" w:hAnsi="宋体" w:cs="宋体"/>
                <w:b/>
                <w:i w:val="0"/>
                <w:color w:val="000000"/>
                <w:kern w:val="0"/>
                <w:sz w:val="32"/>
                <w:szCs w:val="32"/>
                <w:u w:val="none"/>
                <w:lang w:val="en-US" w:eastAsia="zh-CN" w:bidi="ar"/>
              </w:rPr>
              <w:t>土默特右旗</w:t>
            </w:r>
            <w:r>
              <w:rPr>
                <w:rFonts w:hint="eastAsia" w:ascii="宋体" w:hAnsi="宋体" w:eastAsia="宋体" w:cs="宋体"/>
                <w:b/>
                <w:i w:val="0"/>
                <w:color w:val="000000"/>
                <w:kern w:val="0"/>
                <w:sz w:val="32"/>
                <w:szCs w:val="32"/>
                <w:u w:val="none"/>
                <w:lang w:val="en-US" w:eastAsia="zh-CN" w:bidi="ar"/>
              </w:rPr>
              <w:t>合同制应急救援队员和应急救援辅助人员招录报名表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姓    名</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性    别</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政治面貌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贴近期两寸</w:t>
            </w:r>
            <w:r>
              <w:rPr>
                <w:rFonts w:hint="eastAsia" w:ascii="黑体" w:hAnsi="黑体" w:eastAsia="黑体" w:cs="黑体"/>
                <w:i w:val="0"/>
                <w:color w:val="000000"/>
                <w:kern w:val="0"/>
                <w:sz w:val="20"/>
                <w:szCs w:val="20"/>
                <w:u w:val="none"/>
                <w:lang w:val="en-US" w:eastAsia="zh-CN" w:bidi="ar"/>
              </w:rPr>
              <w:br w:type="textWrapping"/>
            </w:r>
            <w:r>
              <w:rPr>
                <w:rFonts w:hint="eastAsia" w:ascii="黑体" w:hAnsi="黑体" w:eastAsia="黑体" w:cs="黑体"/>
                <w:i w:val="0"/>
                <w:color w:val="000000"/>
                <w:kern w:val="0"/>
                <w:sz w:val="20"/>
                <w:szCs w:val="20"/>
                <w:u w:val="none"/>
                <w:lang w:val="en-US" w:eastAsia="zh-CN" w:bidi="ar"/>
              </w:rPr>
              <w:t>蓝底免冠照片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出生年月</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婚姻状况</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民    族</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文化程度</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毕业学校</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所学专业</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技术特长</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入伍年月</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退役年月</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6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退役证件号</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服役岗位</w:t>
            </w:r>
          </w:p>
        </w:tc>
        <w:tc>
          <w:tcPr>
            <w:tcW w:w="1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部队名称</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联系方式</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手机：                备用电话：</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电子邮箱</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身份证号</w:t>
            </w:r>
          </w:p>
        </w:tc>
        <w:tc>
          <w:tcPr>
            <w:tcW w:w="46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籍    贯</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报考岗位</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□应急救援队员       □应急救援辅助人员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驾驶证种类</w:t>
            </w:r>
          </w:p>
        </w:tc>
        <w:tc>
          <w:tcPr>
            <w:tcW w:w="153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200" w:type="dxa"/>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领证时间</w:t>
            </w:r>
          </w:p>
        </w:tc>
        <w:tc>
          <w:tcPr>
            <w:tcW w:w="18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r>
              <w:rPr>
                <w:rFonts w:hint="eastAsia" w:ascii="黑体" w:hAnsi="黑体" w:eastAsia="黑体" w:cs="黑体"/>
                <w:i w:val="0"/>
                <w:color w:val="000000"/>
                <w:kern w:val="0"/>
                <w:sz w:val="20"/>
                <w:szCs w:val="20"/>
                <w:u w:val="none"/>
                <w:lang w:val="en-US" w:eastAsia="zh-CN" w:bidi="ar"/>
              </w:rPr>
              <w:t>专业特长</w:t>
            </w:r>
          </w:p>
        </w:tc>
        <w:tc>
          <w:tcPr>
            <w:tcW w:w="3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户口所在地</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现住址</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家庭成员情况</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 xml:space="preserve">个人简历 </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承诺书</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 xml:space="preserve">   </w:t>
            </w:r>
            <w:r>
              <w:rPr>
                <w:rStyle w:val="7"/>
                <w:rFonts w:hint="eastAsia" w:ascii="黑体" w:hAnsi="黑体" w:eastAsia="黑体" w:cs="黑体"/>
                <w:lang w:val="en-US" w:eastAsia="zh-CN" w:bidi="ar"/>
              </w:rPr>
              <w:t xml:space="preserve">本人承诺上述提供的信息均真实有效，如有不实，无条件接受取消应聘资格、解除服务协议或被辞退等处理。       </w:t>
            </w:r>
            <w:r>
              <w:rPr>
                <w:rStyle w:val="7"/>
                <w:rFonts w:hint="eastAsia" w:ascii="黑体" w:hAnsi="黑体" w:eastAsia="黑体" w:cs="黑体"/>
                <w:lang w:val="en-US" w:eastAsia="zh-CN" w:bidi="ar"/>
              </w:rPr>
              <w:br w:type="textWrapping"/>
            </w:r>
            <w:r>
              <w:rPr>
                <w:rStyle w:val="7"/>
                <w:rFonts w:hint="eastAsia" w:ascii="黑体" w:hAnsi="黑体" w:eastAsia="黑体" w:cs="黑体"/>
                <w:lang w:val="en-US" w:eastAsia="zh-CN" w:bidi="ar"/>
              </w:rPr>
              <w:t xml:space="preserve">                                本人签字：</w:t>
            </w:r>
            <w:r>
              <w:rPr>
                <w:rStyle w:val="7"/>
                <w:rFonts w:hint="eastAsia" w:ascii="黑体" w:hAnsi="黑体" w:eastAsia="黑体" w:cs="黑体"/>
                <w:lang w:val="en-US" w:eastAsia="zh-CN" w:bidi="ar"/>
              </w:rPr>
              <w:br w:type="textWrapping"/>
            </w:r>
            <w:r>
              <w:rPr>
                <w:rStyle w:val="7"/>
                <w:rFonts w:hint="eastAsia" w:ascii="黑体" w:hAnsi="黑体" w:eastAsia="黑体" w:cs="黑体"/>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61" w:hRule="atLeast"/>
        </w:trPr>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lang w:val="en-US" w:eastAsia="zh-CN"/>
              </w:rPr>
            </w:pPr>
            <w:r>
              <w:rPr>
                <w:rFonts w:hint="eastAsia" w:ascii="黑体" w:hAnsi="黑体" w:eastAsia="黑体" w:cs="黑体"/>
                <w:i w:val="0"/>
                <w:color w:val="000000"/>
                <w:kern w:val="0"/>
                <w:sz w:val="20"/>
                <w:szCs w:val="20"/>
                <w:u w:val="none"/>
                <w:lang w:val="en-US" w:eastAsia="zh-CN" w:bidi="ar"/>
              </w:rPr>
              <w:t>单位审查意见</w:t>
            </w:r>
          </w:p>
        </w:tc>
        <w:tc>
          <w:tcPr>
            <w:tcW w:w="89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审查意见：                    审查人签字：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660" w:hRule="atLeast"/>
        </w:trPr>
        <w:tc>
          <w:tcPr>
            <w:tcW w:w="515" w:type="dxa"/>
            <w:shd w:val="clear" w:color="auto" w:fill="auto"/>
            <w:vAlign w:val="center"/>
          </w:tcPr>
          <w:p>
            <w:pPr>
              <w:rPr>
                <w:rFonts w:hint="eastAsia" w:ascii="黑体" w:hAnsi="黑体" w:eastAsia="黑体" w:cs="黑体"/>
                <w:i w:val="0"/>
                <w:color w:val="000000"/>
                <w:sz w:val="22"/>
                <w:szCs w:val="22"/>
                <w:u w:val="none"/>
              </w:rPr>
            </w:pPr>
          </w:p>
        </w:tc>
        <w:tc>
          <w:tcPr>
            <w:tcW w:w="8819" w:type="dxa"/>
            <w:gridSpan w:val="7"/>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36"/>
                <w:szCs w:val="36"/>
                <w:u w:val="none"/>
              </w:rPr>
            </w:pPr>
            <w:r>
              <w:rPr>
                <w:rFonts w:hint="eastAsia" w:ascii="黑体" w:hAnsi="黑体" w:eastAsia="黑体" w:cs="黑体"/>
                <w:b/>
                <w:i w:val="0"/>
                <w:color w:val="000000"/>
                <w:kern w:val="0"/>
                <w:sz w:val="36"/>
                <w:szCs w:val="36"/>
                <w:u w:val="none"/>
                <w:lang w:val="en-US" w:eastAsia="zh-CN" w:bidi="ar"/>
              </w:rPr>
              <w:t>填 表 说 明</w:t>
            </w:r>
          </w:p>
        </w:tc>
        <w:tc>
          <w:tcPr>
            <w:tcW w:w="562" w:type="dxa"/>
            <w:shd w:val="clear" w:color="auto" w:fill="auto"/>
            <w:vAlign w:val="center"/>
          </w:tcPr>
          <w:p>
            <w:pPr>
              <w:rPr>
                <w:rFonts w:hint="eastAsia" w:ascii="黑体" w:hAnsi="黑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73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1、报名表中“姓名”、“民族”、“出生日期”和“身份证号码”等内容，应与本人</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身份证、户口本（户口卡）相一致；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67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2、报名表中“入伍年月”、“退役年月”、“退役证件号”、“服役岗位”、“部队</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名称”等内容为退役人员填写；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72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3、“家庭成员情况”一项，如实填写直系亲属的姓名、性别、年龄、单位等情况,</w:t>
            </w:r>
            <w:r>
              <w:rPr>
                <w:rFonts w:hint="eastAsia" w:ascii="黑体" w:hAnsi="黑体" w:eastAsia="黑体" w:cs="黑体"/>
                <w:b w:val="0"/>
                <w:bCs w:val="0"/>
                <w:i w:val="0"/>
                <w:color w:val="000000"/>
                <w:kern w:val="0"/>
                <w:sz w:val="24"/>
                <w:szCs w:val="24"/>
                <w:u w:val="none"/>
                <w:lang w:val="en-US" w:eastAsia="zh-CN" w:bidi="ar"/>
              </w:rPr>
              <w:br w:type="textWrapping"/>
            </w:r>
            <w:r>
              <w:rPr>
                <w:rFonts w:hint="eastAsia" w:ascii="黑体" w:hAnsi="黑体" w:eastAsia="黑体" w:cs="黑体"/>
                <w:b w:val="0"/>
                <w:bCs w:val="0"/>
                <w:i w:val="0"/>
                <w:color w:val="000000"/>
                <w:kern w:val="0"/>
                <w:sz w:val="24"/>
                <w:szCs w:val="24"/>
                <w:u w:val="none"/>
                <w:lang w:val="en-US" w:eastAsia="zh-CN" w:bidi="ar"/>
              </w:rPr>
              <w:t>包括：父母、兄弟姐妹；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466"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4、“个人简历”一项，从小学开始填写。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631"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b w:val="0"/>
                <w:bCs w:val="0"/>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5、“单位审查意见”一项，报名人员不填写；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406" w:hRule="atLeast"/>
        </w:trPr>
        <w:tc>
          <w:tcPr>
            <w:tcW w:w="9896" w:type="dxa"/>
            <w:gridSpan w:val="9"/>
            <w:tcBorders>
              <w:top w:val="nil"/>
              <w:left w:val="nil"/>
              <w:bottom w:val="nil"/>
              <w:right w:val="nil"/>
            </w:tcBorders>
            <w:shd w:val="clear" w:color="auto" w:fill="auto"/>
            <w:vAlign w:val="center"/>
          </w:tcPr>
          <w:p>
            <w:pPr>
              <w:numPr>
                <w:ilvl w:val="0"/>
                <w:numId w:val="0"/>
              </w:numPr>
              <w:tabs>
                <w:tab w:val="left" w:pos="317"/>
              </w:tabs>
              <w:ind w:firstLine="480" w:firstLineChars="200"/>
              <w:jc w:val="left"/>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6、此表双面打印，一式2份。一份交报名处，一份由报名者携带用于资格审查。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369" w:hRule="atLeast"/>
        </w:trPr>
        <w:tc>
          <w:tcPr>
            <w:tcW w:w="9896" w:type="dxa"/>
            <w:gridSpan w:val="9"/>
            <w:tcBorders>
              <w:top w:val="nil"/>
              <w:left w:val="nil"/>
              <w:bottom w:val="nil"/>
              <w:right w:val="nil"/>
            </w:tcBorders>
            <w:shd w:val="clear" w:color="auto" w:fill="auto"/>
            <w:vAlign w:val="center"/>
          </w:tcPr>
          <w:p>
            <w:pPr>
              <w:keepNext w:val="0"/>
              <w:keepLines w:val="0"/>
              <w:widowControl/>
              <w:suppressLineNumbers w:val="0"/>
              <w:ind w:firstLine="480" w:firstLineChars="200"/>
              <w:jc w:val="left"/>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7、“承诺书”本人签字一项，由考生本人用黑色钢笔、签字笔填写。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62" w:type="dxa"/>
          <w:trHeight w:val="570" w:hRule="atLeast"/>
        </w:trPr>
        <w:tc>
          <w:tcPr>
            <w:tcW w:w="9896" w:type="dxa"/>
            <w:gridSpan w:val="9"/>
            <w:shd w:val="clear" w:color="auto" w:fill="auto"/>
            <w:vAlign w:val="center"/>
          </w:tcPr>
          <w:p>
            <w:pPr>
              <w:keepNext w:val="0"/>
              <w:keepLines w:val="0"/>
              <w:widowControl/>
              <w:suppressLineNumbers w:val="0"/>
              <w:jc w:val="left"/>
              <w:textAlignment w:val="center"/>
              <w:rPr>
                <w:rFonts w:hint="default"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 xml:space="preserve">    8、该报名表固定设置内容不得自行修改。</w:t>
            </w:r>
          </w:p>
        </w:tc>
      </w:tr>
    </w:tbl>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pPr>
    </w:p>
    <w:p>
      <w:pPr>
        <w:keepNext w:val="0"/>
        <w:keepLines w:val="0"/>
        <w:widowControl/>
        <w:suppressLineNumbers w:val="0"/>
        <w:jc w:val="both"/>
        <w:textAlignment w:val="center"/>
        <w:rPr>
          <w:rFonts w:hint="eastAsia" w:ascii="宋体" w:hAnsi="宋体" w:cs="宋体"/>
          <w:b w:val="0"/>
          <w:bCs w:val="0"/>
          <w:i w:val="0"/>
          <w:iCs w:val="0"/>
          <w:color w:val="000000"/>
          <w:kern w:val="0"/>
          <w:sz w:val="32"/>
          <w:szCs w:val="32"/>
          <w:u w:val="none"/>
          <w:lang w:val="en-US" w:eastAsia="zh-CN" w:bidi="ar"/>
        </w:rPr>
        <w:sectPr>
          <w:pgSz w:w="11850" w:h="16783"/>
          <w:pgMar w:top="1440" w:right="1083" w:bottom="1440" w:left="1083" w:header="851" w:footer="992" w:gutter="0"/>
          <w:pgNumType w:fmt="decimal"/>
          <w:cols w:space="0" w:num="1"/>
          <w:rtlGutter w:val="0"/>
          <w:docGrid w:type="lines" w:linePitch="312" w:charSpace="0"/>
        </w:sectPr>
      </w:pPr>
    </w:p>
    <w:p>
      <w:pPr>
        <w:keepNext w:val="0"/>
        <w:keepLines w:val="0"/>
        <w:widowControl/>
        <w:suppressLineNumbers w:val="0"/>
        <w:jc w:val="both"/>
        <w:textAlignment w:val="center"/>
        <w:rPr>
          <w:rFonts w:hint="eastAsia" w:eastAsia="方正仿宋_GBK"/>
          <w:b/>
          <w:bCs/>
          <w:kern w:val="0"/>
          <w:sz w:val="32"/>
          <w:szCs w:val="32"/>
          <w:lang w:eastAsia="zh-CN"/>
        </w:rPr>
      </w:pPr>
      <w:r>
        <w:rPr>
          <w:rFonts w:hint="eastAsia" w:ascii="宋体" w:hAnsi="宋体" w:cs="宋体"/>
          <w:b w:val="0"/>
          <w:bCs w:val="0"/>
          <w:i w:val="0"/>
          <w:iCs w:val="0"/>
          <w:color w:val="000000"/>
          <w:kern w:val="0"/>
          <w:sz w:val="32"/>
          <w:szCs w:val="32"/>
          <w:u w:val="none"/>
          <w:lang w:val="en-US" w:eastAsia="zh-CN" w:bidi="ar"/>
        </w:rPr>
        <w:t>附件3：</w:t>
      </w:r>
    </w:p>
    <w:p>
      <w:pPr>
        <w:adjustRightInd w:val="0"/>
        <w:snapToGrid w:val="0"/>
        <w:jc w:val="center"/>
        <w:rPr>
          <w:rFonts w:hint="eastAsia" w:eastAsia="方正仿宋_GBK"/>
          <w:kern w:val="0"/>
          <w:sz w:val="44"/>
          <w:szCs w:val="44"/>
          <w:lang w:eastAsia="zh-CN"/>
        </w:rPr>
      </w:pPr>
      <w:r>
        <w:rPr>
          <w:rFonts w:hint="eastAsia" w:eastAsia="方正仿宋_GBK"/>
          <w:kern w:val="0"/>
          <w:sz w:val="44"/>
          <w:szCs w:val="44"/>
          <w:lang w:eastAsia="zh-CN"/>
        </w:rPr>
        <w:t>应急救援人员和应急救援辅助人员考核内容及评分标准</w:t>
      </w:r>
    </w:p>
    <w:tbl>
      <w:tblPr>
        <w:tblStyle w:val="3"/>
        <w:tblW w:w="14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077"/>
        <w:gridCol w:w="2483"/>
        <w:gridCol w:w="2710"/>
        <w:gridCol w:w="2476"/>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2425" w:type="dxa"/>
            <w:vMerge w:val="restart"/>
            <w:vAlign w:val="center"/>
          </w:tcPr>
          <w:p>
            <w:pPr>
              <w:snapToGrid w:val="0"/>
              <w:spacing w:line="240" w:lineRule="auto"/>
              <w:jc w:val="center"/>
              <w:rPr>
                <w:rFonts w:hint="eastAsia" w:eastAsia="方正仿宋_GBK"/>
                <w:b w:val="0"/>
                <w:bCs w:val="0"/>
                <w:kern w:val="0"/>
                <w:sz w:val="20"/>
                <w:lang w:eastAsia="zh-CN"/>
              </w:rPr>
            </w:pPr>
            <w:r>
              <w:rPr>
                <w:rFonts w:hint="eastAsia" w:eastAsia="方正仿宋_GBK"/>
                <w:b w:val="0"/>
                <w:bCs w:val="0"/>
                <w:kern w:val="0"/>
                <w:sz w:val="20"/>
                <w:lang w:eastAsia="zh-CN"/>
              </w:rPr>
              <w:t>成绩</w:t>
            </w:r>
          </w:p>
          <w:p>
            <w:pPr>
              <w:jc w:val="center"/>
              <w:rPr>
                <w:rFonts w:hint="eastAsia" w:eastAsia="方正仿宋_GBK"/>
                <w:kern w:val="0"/>
                <w:sz w:val="20"/>
                <w:lang w:eastAsia="zh-CN"/>
              </w:rPr>
            </w:pPr>
            <w:r>
              <w:rPr>
                <w:rFonts w:hint="eastAsia" w:eastAsia="方正仿宋_GBK"/>
                <w:kern w:val="0"/>
                <w:sz w:val="20"/>
                <w:lang w:eastAsia="zh-CN"/>
              </w:rPr>
              <w:t>科目</w:t>
            </w:r>
          </w:p>
        </w:tc>
        <w:tc>
          <w:tcPr>
            <w:tcW w:w="12354" w:type="dxa"/>
            <w:gridSpan w:val="5"/>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男性考核内容及评分标准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25" w:type="dxa"/>
            <w:vMerge w:val="continue"/>
            <w:vAlign w:val="center"/>
          </w:tcPr>
          <w:p>
            <w:pPr>
              <w:jc w:val="center"/>
              <w:rPr>
                <w:rFonts w:eastAsia="方正仿宋_GBK"/>
                <w:kern w:val="0"/>
                <w:sz w:val="18"/>
                <w:szCs w:val="18"/>
              </w:rPr>
            </w:pPr>
          </w:p>
        </w:tc>
        <w:tc>
          <w:tcPr>
            <w:tcW w:w="2077"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单杠（个）</w:t>
            </w:r>
          </w:p>
        </w:tc>
        <w:tc>
          <w:tcPr>
            <w:tcW w:w="2483"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立定跳远（米）</w:t>
            </w:r>
          </w:p>
        </w:tc>
        <w:tc>
          <w:tcPr>
            <w:tcW w:w="2710"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百米跑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476" w:type="dxa"/>
            <w:vAlign w:val="center"/>
          </w:tcPr>
          <w:p>
            <w:pPr>
              <w:adjustRightInd w:val="0"/>
              <w:snapToGrid w:val="0"/>
              <w:jc w:val="center"/>
              <w:rPr>
                <w:rFonts w:hint="eastAsia" w:eastAsia="方正仿宋_GBK"/>
                <w:kern w:val="0"/>
                <w:sz w:val="18"/>
                <w:szCs w:val="18"/>
                <w:lang w:val="en-US" w:eastAsia="zh-CN"/>
              </w:rPr>
            </w:pPr>
            <w:r>
              <w:rPr>
                <w:rFonts w:hint="eastAsia" w:eastAsia="方正仿宋_GBK"/>
                <w:kern w:val="0"/>
                <w:sz w:val="18"/>
                <w:szCs w:val="18"/>
                <w:lang w:val="en-US" w:eastAsia="zh-CN"/>
              </w:rPr>
              <w:t>4×10米折返跑</w:t>
            </w:r>
          </w:p>
          <w:p>
            <w:pPr>
              <w:adjustRightInd w:val="0"/>
              <w:snapToGrid w:val="0"/>
              <w:jc w:val="center"/>
              <w:rPr>
                <w:rFonts w:eastAsia="方正仿宋_GBK"/>
                <w:kern w:val="0"/>
                <w:sz w:val="18"/>
                <w:szCs w:val="18"/>
              </w:rPr>
            </w:pPr>
            <w:r>
              <w:rPr>
                <w:rFonts w:eastAsia="华文中宋"/>
              </w:rPr>
              <w:t>（</w:t>
            </w:r>
            <w:r>
              <w:rPr>
                <w:rFonts w:hint="eastAsia" w:eastAsia="华文中宋"/>
                <w:lang w:eastAsia="zh-CN"/>
              </w:rPr>
              <w:t>秒</w:t>
            </w:r>
            <w:r>
              <w:rPr>
                <w:rFonts w:eastAsia="华文中宋"/>
              </w:rPr>
              <w:t>）</w:t>
            </w:r>
          </w:p>
        </w:tc>
        <w:tc>
          <w:tcPr>
            <w:tcW w:w="2608"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3000米（秒）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100分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2.60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10″00</w:t>
            </w:r>
          </w:p>
        </w:tc>
        <w:tc>
          <w:tcPr>
            <w:tcW w:w="2608" w:type="dxa"/>
            <w:vAlign w:val="center"/>
          </w:tcPr>
          <w:p>
            <w:pPr>
              <w:jc w:val="center"/>
              <w:rPr>
                <w:rFonts w:hint="eastAsia" w:eastAsia="方正仿宋_GBK"/>
                <w:kern w:val="0"/>
                <w:sz w:val="18"/>
                <w:szCs w:val="18"/>
                <w:lang w:eastAsia="zh-CN"/>
              </w:rPr>
            </w:pPr>
            <w:r>
              <w:rPr>
                <w:rFonts w:eastAsia="方正仿宋_GBK"/>
                <w:kern w:val="0"/>
                <w:sz w:val="18"/>
                <w:szCs w:val="18"/>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10″30</w:t>
            </w:r>
          </w:p>
        </w:tc>
        <w:tc>
          <w:tcPr>
            <w:tcW w:w="2608" w:type="dxa"/>
            <w:vAlign w:val="center"/>
          </w:tcPr>
          <w:p>
            <w:pPr>
              <w:jc w:val="center"/>
              <w:rPr>
                <w:rFonts w:eastAsia="方正仿宋_GBK"/>
                <w:kern w:val="0"/>
                <w:sz w:val="18"/>
                <w:szCs w:val="18"/>
              </w:rPr>
            </w:pPr>
            <w:r>
              <w:rPr>
                <w:rFonts w:eastAsia="方正仿宋_GBK"/>
                <w:kern w:val="0"/>
                <w:sz w:val="18"/>
                <w:szCs w:val="18"/>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90分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10″90</w:t>
            </w:r>
          </w:p>
        </w:tc>
        <w:tc>
          <w:tcPr>
            <w:tcW w:w="2608" w:type="dxa"/>
            <w:vAlign w:val="center"/>
          </w:tcPr>
          <w:p>
            <w:pPr>
              <w:jc w:val="center"/>
              <w:rPr>
                <w:rFonts w:eastAsia="方正仿宋_GBK"/>
                <w:kern w:val="0"/>
                <w:sz w:val="18"/>
                <w:szCs w:val="18"/>
              </w:rPr>
            </w:pPr>
            <w:r>
              <w:rPr>
                <w:rFonts w:eastAsia="方正仿宋_GBK"/>
                <w:kern w:val="0"/>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2.51</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14″60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11″10</w:t>
            </w:r>
          </w:p>
        </w:tc>
        <w:tc>
          <w:tcPr>
            <w:tcW w:w="2608" w:type="dxa"/>
            <w:vAlign w:val="center"/>
          </w:tcPr>
          <w:p>
            <w:pPr>
              <w:jc w:val="center"/>
              <w:rPr>
                <w:rFonts w:eastAsia="方正仿宋_GBK"/>
                <w:kern w:val="0"/>
                <w:sz w:val="18"/>
                <w:szCs w:val="18"/>
              </w:rPr>
            </w:pPr>
            <w:r>
              <w:rPr>
                <w:rFonts w:eastAsia="方正仿宋_GBK"/>
                <w:kern w:val="0"/>
                <w:sz w:val="18"/>
                <w:szCs w:val="18"/>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80分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14″80</w:t>
            </w:r>
          </w:p>
        </w:tc>
        <w:tc>
          <w:tcPr>
            <w:tcW w:w="2476"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11″30</w:t>
            </w:r>
          </w:p>
        </w:tc>
        <w:tc>
          <w:tcPr>
            <w:tcW w:w="2608" w:type="dxa"/>
            <w:vAlign w:val="center"/>
          </w:tcPr>
          <w:p>
            <w:pPr>
              <w:jc w:val="center"/>
              <w:rPr>
                <w:rFonts w:eastAsia="方正仿宋_GBK"/>
                <w:kern w:val="0"/>
                <w:sz w:val="18"/>
                <w:szCs w:val="18"/>
              </w:rPr>
            </w:pPr>
            <w:r>
              <w:rPr>
                <w:rFonts w:eastAsia="方正仿宋_GBK"/>
                <w:kern w:val="0"/>
                <w:sz w:val="18"/>
                <w:szCs w:val="18"/>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9</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70分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2.42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eastAsia="方正仿宋_GBK"/>
                <w:kern w:val="0"/>
                <w:sz w:val="18"/>
                <w:szCs w:val="18"/>
              </w:rPr>
            </w:pPr>
            <w:r>
              <w:rPr>
                <w:rFonts w:eastAsia="方正仿宋_GBK"/>
                <w:kern w:val="0"/>
                <w:sz w:val="18"/>
                <w:szCs w:val="18"/>
              </w:rPr>
              <w:t>60分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6</w:t>
            </w:r>
          </w:p>
        </w:tc>
        <w:tc>
          <w:tcPr>
            <w:tcW w:w="2483" w:type="dxa"/>
            <w:vAlign w:val="center"/>
          </w:tcPr>
          <w:p>
            <w:pPr>
              <w:jc w:val="center"/>
              <w:rPr>
                <w:rFonts w:hint="default" w:eastAsia="仿宋"/>
                <w:kern w:val="0"/>
                <w:sz w:val="18"/>
                <w:szCs w:val="18"/>
                <w:lang w:val="en-US" w:eastAsia="zh-CN"/>
              </w:rPr>
            </w:pPr>
            <w:r>
              <w:rPr>
                <w:rFonts w:hint="eastAsia" w:eastAsia="仿宋"/>
                <w:kern w:val="0"/>
                <w:sz w:val="18"/>
                <w:szCs w:val="18"/>
                <w:lang w:val="en-US" w:eastAsia="zh-CN"/>
              </w:rPr>
              <w:t>2.36</w:t>
            </w:r>
          </w:p>
        </w:tc>
        <w:tc>
          <w:tcPr>
            <w:tcW w:w="2710" w:type="dxa"/>
            <w:vAlign w:val="center"/>
          </w:tcPr>
          <w:p>
            <w:pPr>
              <w:jc w:val="center"/>
              <w:rPr>
                <w:rFonts w:hint="default" w:eastAsia="方正仿宋_GBK"/>
                <w:kern w:val="0"/>
                <w:sz w:val="18"/>
                <w:szCs w:val="18"/>
                <w:lang w:val="en-US"/>
              </w:rPr>
            </w:pPr>
            <w:r>
              <w:rPr>
                <w:rFonts w:hint="eastAsia" w:eastAsia="方正仿宋_GBK"/>
                <w:kern w:val="0"/>
                <w:sz w:val="18"/>
                <w:szCs w:val="18"/>
                <w:lang w:val="en-US" w:eastAsia="zh-CN"/>
              </w:rPr>
              <w:t>15″60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55</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w:t>
            </w:r>
          </w:p>
        </w:tc>
        <w:tc>
          <w:tcPr>
            <w:tcW w:w="2483" w:type="dxa"/>
            <w:vAlign w:val="center"/>
          </w:tcPr>
          <w:p>
            <w:pPr>
              <w:jc w:val="center"/>
              <w:rPr>
                <w:rFonts w:hint="default" w:eastAsia="方正仿宋_GBK"/>
                <w:b w:val="0"/>
                <w:bCs w:val="0"/>
                <w:kern w:val="0"/>
                <w:sz w:val="18"/>
                <w:szCs w:val="18"/>
                <w:lang w:val="en-US" w:eastAsia="zh-CN"/>
              </w:rPr>
            </w:pPr>
            <w:r>
              <w:rPr>
                <w:rFonts w:hint="eastAsia" w:eastAsia="方正仿宋_GBK"/>
                <w:b w:val="0"/>
                <w:bCs w:val="0"/>
                <w:kern w:val="0"/>
                <w:sz w:val="18"/>
                <w:szCs w:val="18"/>
                <w:lang w:val="en-US" w:eastAsia="zh-CN"/>
              </w:rPr>
              <w:t>2.33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15″80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11″80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50</w:t>
            </w:r>
            <w:r>
              <w:rPr>
                <w:rFonts w:hint="eastAsia" w:eastAsia="方正仿宋_GBK"/>
                <w:kern w:val="0"/>
                <w:sz w:val="18"/>
                <w:szCs w:val="18"/>
              </w:rPr>
              <w:t>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2.30</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11″90</w:t>
            </w:r>
          </w:p>
        </w:tc>
        <w:tc>
          <w:tcPr>
            <w:tcW w:w="2608" w:type="dxa"/>
            <w:vAlign w:val="center"/>
          </w:tcPr>
          <w:p>
            <w:pPr>
              <w:jc w:val="center"/>
              <w:rPr>
                <w:rFonts w:eastAsia="方正仿宋_GBK"/>
                <w:kern w:val="0"/>
                <w:sz w:val="18"/>
                <w:szCs w:val="18"/>
              </w:rPr>
            </w:pPr>
            <w:r>
              <w:rPr>
                <w:rFonts w:eastAsia="方正仿宋_GBK"/>
                <w:kern w:val="0"/>
                <w:sz w:val="18"/>
                <w:szCs w:val="18"/>
              </w:rPr>
              <w:t>15′</w:t>
            </w:r>
            <w:r>
              <w:rPr>
                <w:rFonts w:hint="eastAsia" w:eastAsia="方正仿宋_GBK"/>
                <w:kern w:val="0"/>
                <w:sz w:val="18"/>
                <w:szCs w:val="18"/>
                <w:lang w:val="en-US" w:eastAsia="zh-CN"/>
              </w:rPr>
              <w:t>4</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45</w:t>
            </w:r>
            <w:r>
              <w:rPr>
                <w:rFonts w:hint="eastAsia" w:eastAsia="方正仿宋_GBK"/>
                <w:kern w:val="0"/>
                <w:sz w:val="18"/>
                <w:szCs w:val="18"/>
              </w:rPr>
              <w:t>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3</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2.27</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12″10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40分</w:t>
            </w:r>
          </w:p>
        </w:tc>
        <w:tc>
          <w:tcPr>
            <w:tcW w:w="2077" w:type="dxa"/>
            <w:vAlign w:val="center"/>
          </w:tcPr>
          <w:p>
            <w:pPr>
              <w:jc w:val="center"/>
              <w:rPr>
                <w:rFonts w:eastAsia="方正仿宋_GBK"/>
                <w:kern w:val="0"/>
                <w:sz w:val="18"/>
                <w:szCs w:val="18"/>
              </w:rPr>
            </w:pPr>
            <w:r>
              <w:rPr>
                <w:rFonts w:hint="eastAsia" w:eastAsia="方正仿宋_GBK"/>
                <w:kern w:val="0"/>
                <w:sz w:val="18"/>
                <w:szCs w:val="18"/>
                <w:lang w:val="en-US" w:eastAsia="zh-CN"/>
              </w:rPr>
              <w:t>2</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2.24</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12″30</w:t>
            </w:r>
          </w:p>
        </w:tc>
        <w:tc>
          <w:tcPr>
            <w:tcW w:w="2608"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w:t>
            </w:r>
            <w:r>
              <w:rPr>
                <w:rFonts w:hint="eastAsia" w:eastAsia="方正仿宋_GBK"/>
                <w:kern w:val="0"/>
                <w:sz w:val="18"/>
                <w:szCs w:val="18"/>
                <w:lang w:val="en-US" w:eastAsia="zh-CN"/>
              </w:rPr>
              <w:t>2</w:t>
            </w:r>
            <w:r>
              <w:rPr>
                <w:rFonts w:eastAsia="方正仿宋_GBK"/>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35分</w:t>
            </w:r>
          </w:p>
        </w:tc>
        <w:tc>
          <w:tcPr>
            <w:tcW w:w="2077"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2.21</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12″40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2.18</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16″80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2.15</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17″00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12″60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2.12</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17″20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12″70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2.09</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17″40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13″00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2.06</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17″60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13″20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5分</w:t>
            </w:r>
          </w:p>
        </w:tc>
        <w:tc>
          <w:tcPr>
            <w:tcW w:w="2077" w:type="dxa"/>
            <w:vAlign w:val="center"/>
          </w:tcPr>
          <w:p>
            <w:pPr>
              <w:jc w:val="both"/>
              <w:rPr>
                <w:rFonts w:hint="eastAsia" w:eastAsia="方正仿宋_GBK"/>
                <w:kern w:val="0"/>
                <w:sz w:val="18"/>
                <w:szCs w:val="18"/>
                <w:lang w:val="en-US" w:eastAsia="zh-CN"/>
              </w:rPr>
            </w:pP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w:t>
            </w:r>
          </w:p>
        </w:tc>
        <w:tc>
          <w:tcPr>
            <w:tcW w:w="260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425"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0分</w:t>
            </w:r>
          </w:p>
        </w:tc>
        <w:tc>
          <w:tcPr>
            <w:tcW w:w="2077"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1个以下0分</w:t>
            </w:r>
          </w:p>
        </w:tc>
        <w:tc>
          <w:tcPr>
            <w:tcW w:w="2483"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2.03米以下0分</w:t>
            </w:r>
          </w:p>
        </w:tc>
        <w:tc>
          <w:tcPr>
            <w:tcW w:w="2710"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17″80以外0分</w:t>
            </w:r>
          </w:p>
        </w:tc>
        <w:tc>
          <w:tcPr>
            <w:tcW w:w="2476"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13″50以外0分</w:t>
            </w:r>
          </w:p>
        </w:tc>
        <w:tc>
          <w:tcPr>
            <w:tcW w:w="2608" w:type="dxa"/>
            <w:vAlign w:val="center"/>
          </w:tcPr>
          <w:p>
            <w:pPr>
              <w:jc w:val="center"/>
              <w:rPr>
                <w:rFonts w:hint="default" w:eastAsia="方正仿宋_GBK"/>
                <w:kern w:val="0"/>
                <w:sz w:val="18"/>
                <w:szCs w:val="18"/>
                <w:lang w:val="en-US" w:eastAsia="zh-CN"/>
              </w:rPr>
            </w:pPr>
            <w:r>
              <w:rPr>
                <w:rFonts w:hint="eastAsia" w:eastAsia="方正仿宋_GBK"/>
                <w:kern w:val="0"/>
                <w:sz w:val="18"/>
                <w:szCs w:val="18"/>
                <w:lang w:val="en-US" w:eastAsia="zh-CN"/>
              </w:rPr>
              <w:t>18′40″以外0分</w:t>
            </w:r>
          </w:p>
        </w:tc>
      </w:tr>
    </w:tbl>
    <w:p/>
    <w:sectPr>
      <w:pgSz w:w="16783" w:h="11850" w:orient="landscape"/>
      <w:pgMar w:top="1083" w:right="1440" w:bottom="108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DegLNd4AEAALoDAAAO&#10;AAAAAAAAAAEAIAAAACIBAABkcnMvZTJvRG9jLnhtbFBLBQYAAAAABgAGAFkBAAB0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473FB"/>
    <w:rsid w:val="01F56635"/>
    <w:rsid w:val="02504552"/>
    <w:rsid w:val="02F12432"/>
    <w:rsid w:val="04392272"/>
    <w:rsid w:val="047C0842"/>
    <w:rsid w:val="070814AE"/>
    <w:rsid w:val="088A3360"/>
    <w:rsid w:val="09975701"/>
    <w:rsid w:val="0A2576BB"/>
    <w:rsid w:val="0AA665DE"/>
    <w:rsid w:val="0B474926"/>
    <w:rsid w:val="0C717129"/>
    <w:rsid w:val="0EB600D8"/>
    <w:rsid w:val="0F2D1FDA"/>
    <w:rsid w:val="104D013D"/>
    <w:rsid w:val="12FE0AC5"/>
    <w:rsid w:val="135863FF"/>
    <w:rsid w:val="142E6E8C"/>
    <w:rsid w:val="15201357"/>
    <w:rsid w:val="15441235"/>
    <w:rsid w:val="18453DCA"/>
    <w:rsid w:val="1860019F"/>
    <w:rsid w:val="18E90AE3"/>
    <w:rsid w:val="1A53295E"/>
    <w:rsid w:val="1C53698D"/>
    <w:rsid w:val="1C64426A"/>
    <w:rsid w:val="1D886F88"/>
    <w:rsid w:val="1E8A1ADB"/>
    <w:rsid w:val="20BE257E"/>
    <w:rsid w:val="20F61E6A"/>
    <w:rsid w:val="22100C3F"/>
    <w:rsid w:val="23B80488"/>
    <w:rsid w:val="23FC4105"/>
    <w:rsid w:val="24AF2285"/>
    <w:rsid w:val="253F14AC"/>
    <w:rsid w:val="25EA7ECF"/>
    <w:rsid w:val="27463D4B"/>
    <w:rsid w:val="2794543E"/>
    <w:rsid w:val="27DF5610"/>
    <w:rsid w:val="281C3EEF"/>
    <w:rsid w:val="28D7083A"/>
    <w:rsid w:val="2A5D15FC"/>
    <w:rsid w:val="2AEF2475"/>
    <w:rsid w:val="2C142490"/>
    <w:rsid w:val="2F041F54"/>
    <w:rsid w:val="2F72143B"/>
    <w:rsid w:val="2F7B561F"/>
    <w:rsid w:val="306A4692"/>
    <w:rsid w:val="30BA1A1F"/>
    <w:rsid w:val="30E955E9"/>
    <w:rsid w:val="31663F5C"/>
    <w:rsid w:val="32A026BB"/>
    <w:rsid w:val="373E06D3"/>
    <w:rsid w:val="379415BD"/>
    <w:rsid w:val="37A473FB"/>
    <w:rsid w:val="385E379B"/>
    <w:rsid w:val="388034A1"/>
    <w:rsid w:val="3AE20ED7"/>
    <w:rsid w:val="3C0A1FBD"/>
    <w:rsid w:val="3F914965"/>
    <w:rsid w:val="3FF8072A"/>
    <w:rsid w:val="404F41ED"/>
    <w:rsid w:val="417744C7"/>
    <w:rsid w:val="42600879"/>
    <w:rsid w:val="458E1E35"/>
    <w:rsid w:val="45985450"/>
    <w:rsid w:val="46EC2A03"/>
    <w:rsid w:val="47403205"/>
    <w:rsid w:val="489F529F"/>
    <w:rsid w:val="48BA6C27"/>
    <w:rsid w:val="48BD6F29"/>
    <w:rsid w:val="495C6E00"/>
    <w:rsid w:val="498A57C1"/>
    <w:rsid w:val="49C16511"/>
    <w:rsid w:val="4A366756"/>
    <w:rsid w:val="4BD95335"/>
    <w:rsid w:val="4EFA7B46"/>
    <w:rsid w:val="4F207E9F"/>
    <w:rsid w:val="4FDD043A"/>
    <w:rsid w:val="51BA5DE9"/>
    <w:rsid w:val="5256795B"/>
    <w:rsid w:val="52BA0B78"/>
    <w:rsid w:val="5350671E"/>
    <w:rsid w:val="556A3B92"/>
    <w:rsid w:val="56550BCE"/>
    <w:rsid w:val="58267B8C"/>
    <w:rsid w:val="58292A97"/>
    <w:rsid w:val="58D933C5"/>
    <w:rsid w:val="5CAC3402"/>
    <w:rsid w:val="5CE319DD"/>
    <w:rsid w:val="5DF01981"/>
    <w:rsid w:val="60031F62"/>
    <w:rsid w:val="611C1587"/>
    <w:rsid w:val="637029F0"/>
    <w:rsid w:val="641265FB"/>
    <w:rsid w:val="64AB6C36"/>
    <w:rsid w:val="65340224"/>
    <w:rsid w:val="65740F76"/>
    <w:rsid w:val="67DB2DB2"/>
    <w:rsid w:val="69583F30"/>
    <w:rsid w:val="69A26054"/>
    <w:rsid w:val="6ABB1C5B"/>
    <w:rsid w:val="6AF15F4C"/>
    <w:rsid w:val="6BC3725D"/>
    <w:rsid w:val="6DB567B6"/>
    <w:rsid w:val="6E87566E"/>
    <w:rsid w:val="6EF01122"/>
    <w:rsid w:val="70C557A1"/>
    <w:rsid w:val="71394DA3"/>
    <w:rsid w:val="73AB1B45"/>
    <w:rsid w:val="73F34FB4"/>
    <w:rsid w:val="74157B47"/>
    <w:rsid w:val="74B4286D"/>
    <w:rsid w:val="78A8123B"/>
    <w:rsid w:val="79972BD6"/>
    <w:rsid w:val="7A3F2E86"/>
    <w:rsid w:val="7C373247"/>
    <w:rsid w:val="7D986C33"/>
    <w:rsid w:val="7E87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21"/>
    <w:basedOn w:val="4"/>
    <w:uiPriority w:val="0"/>
    <w:rPr>
      <w:rFonts w:hint="eastAsia" w:ascii="宋体" w:hAnsi="宋体" w:eastAsia="宋体" w:cs="宋体"/>
      <w:color w:val="000000"/>
      <w:sz w:val="20"/>
      <w:szCs w:val="20"/>
      <w:u w:val="none"/>
    </w:rPr>
  </w:style>
  <w:style w:type="character" w:customStyle="1" w:styleId="6">
    <w:name w:val="font41"/>
    <w:basedOn w:val="4"/>
    <w:uiPriority w:val="0"/>
    <w:rPr>
      <w:rFonts w:hint="eastAsia" w:ascii="宋体" w:hAnsi="宋体" w:eastAsia="宋体" w:cs="宋体"/>
      <w:b/>
      <w:bCs/>
      <w:color w:val="000000"/>
      <w:sz w:val="20"/>
      <w:szCs w:val="20"/>
      <w:u w:val="none"/>
    </w:rPr>
  </w:style>
  <w:style w:type="character" w:customStyle="1" w:styleId="7">
    <w:name w:val="font01"/>
    <w:basedOn w:val="4"/>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2021-08-12T07:02:00Z</dcterms:created>
  <dc:creator>lenovo</dc:creator>
  <cp:lastModifiedBy>Yvonne.</cp:lastModifiedBy>
  <cp:lastPrinted>2021-08-13T01:11:00Z</cp:lastPrinted>
  <dcterms:modified xsi:type="dcterms:W3CDTF">2021-08-18T02:16:10Z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9F65C02A16C24F158E4D145883FD911B</vt:lpwstr>
  </property>
</Properties>
</file>