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125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1"/>
        <w:gridCol w:w="1662"/>
        <w:gridCol w:w="2288"/>
        <w:gridCol w:w="1022"/>
        <w:gridCol w:w="542"/>
        <w:gridCol w:w="2039"/>
        <w:gridCol w:w="1756"/>
        <w:gridCol w:w="11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2021年乡镇卫生院招聘大学生计划表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福兴满族乡卫生院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生物制药技术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531" w:right="2211" w:bottom="1531" w:left="204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07B7"/>
    <w:rsid w:val="1B9345F1"/>
    <w:rsid w:val="1C7A13AD"/>
    <w:rsid w:val="23A707B7"/>
    <w:rsid w:val="266E2144"/>
    <w:rsid w:val="3E5658B2"/>
    <w:rsid w:val="47DD7DFD"/>
    <w:rsid w:val="5A750FDC"/>
    <w:rsid w:val="5C0A55E7"/>
    <w:rsid w:val="5DE0078B"/>
    <w:rsid w:val="76334D40"/>
    <w:rsid w:val="7ADF188A"/>
    <w:rsid w:val="7BC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2021-05-19T06:21:00Z</dcterms:created>
  <dc:creator>束</dc:creator>
  <cp:lastModifiedBy>稳稳的幸福</cp:lastModifiedBy>
  <cp:lastPrinted>2021-05-19T06:44:00Z</cp:lastPrinted>
  <dcterms:modified xsi:type="dcterms:W3CDTF">2021-08-13T05:51:17Z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CD08A2C10A394A50ADEAF9B78683BBAC</vt:lpwstr>
  </property>
</Properties>
</file>