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临猗</w:t>
      </w:r>
      <w:r>
        <w:rPr>
          <w:rFonts w:hint="eastAsia" w:ascii="黑体" w:eastAsia="黑体"/>
          <w:sz w:val="44"/>
          <w:szCs w:val="44"/>
        </w:rPr>
        <w:t>县</w:t>
      </w:r>
      <w:r>
        <w:rPr>
          <w:rFonts w:hint="eastAsia" w:ascii="黑体" w:eastAsia="黑体"/>
          <w:sz w:val="44"/>
          <w:szCs w:val="44"/>
          <w:lang w:eastAsia="zh-CN"/>
        </w:rPr>
        <w:t>农业农村局</w:t>
      </w:r>
      <w:r>
        <w:rPr>
          <w:rFonts w:hint="eastAsia" w:ascii="黑体" w:eastAsia="黑体"/>
          <w:sz w:val="44"/>
          <w:szCs w:val="44"/>
        </w:rPr>
        <w:t>20</w:t>
      </w:r>
      <w:r>
        <w:rPr>
          <w:rFonts w:hint="eastAsia" w:asci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eastAsia="黑体"/>
          <w:sz w:val="44"/>
          <w:szCs w:val="44"/>
        </w:rPr>
        <w:t>年农技推广服务</w:t>
      </w:r>
    </w:p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特聘</w:t>
      </w:r>
      <w:r>
        <w:rPr>
          <w:rFonts w:hint="eastAsia" w:ascii="黑体" w:eastAsia="黑体"/>
          <w:sz w:val="44"/>
          <w:szCs w:val="44"/>
          <w:lang w:eastAsia="zh-CN"/>
        </w:rPr>
        <w:t>农技</w:t>
      </w:r>
      <w:r>
        <w:rPr>
          <w:rFonts w:hint="eastAsia" w:ascii="黑体" w:eastAsia="黑体"/>
          <w:sz w:val="44"/>
          <w:szCs w:val="44"/>
        </w:rPr>
        <w:t>员</w:t>
      </w:r>
      <w:r>
        <w:rPr>
          <w:rFonts w:hint="eastAsia" w:ascii="黑体" w:eastAsia="黑体"/>
          <w:sz w:val="44"/>
          <w:szCs w:val="44"/>
          <w:lang w:eastAsia="zh-CN"/>
        </w:rPr>
        <w:t>招募工作方案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为进一步完善基层农技推广服务机制，增强基层农技推广服务供给能力，为我县乡村振兴提供强有力的技术支撑。根据省农业农村厅、财政厅关于印发《山西省农业农村厅关于做好2021年基层农技推广体系改革与建设补助项目组织实施工作的通知》（晋农办科发〔2021〕155号）精神，结合我县产业发展实际，</w:t>
      </w:r>
      <w:r>
        <w:rPr>
          <w:rFonts w:hint="eastAsia" w:ascii="仿宋_GB2312" w:eastAsia="仿宋_GB2312"/>
          <w:sz w:val="32"/>
          <w:szCs w:val="32"/>
        </w:rPr>
        <w:t>经研究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决定通过政府购买服务方式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面向社会公开招募业务水平高、服务效果好的特聘农技员2名，具体招募方案如下：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一、招募人数、对象、条件。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1、招募人数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围绕我县主导产业和特色产业，</w:t>
      </w:r>
      <w:r>
        <w:rPr>
          <w:rFonts w:hint="eastAsia" w:ascii="仿宋_GB2312" w:eastAsia="仿宋_GB2312"/>
          <w:sz w:val="32"/>
          <w:szCs w:val="32"/>
        </w:rPr>
        <w:t>计划招募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eastAsia="zh-CN"/>
        </w:rPr>
        <w:t>业务水平高、服务效果好的</w:t>
      </w:r>
      <w:r>
        <w:rPr>
          <w:rFonts w:hint="eastAsia" w:ascii="仿宋_GB2312" w:eastAsia="仿宋_GB2312"/>
          <w:sz w:val="32"/>
          <w:szCs w:val="32"/>
        </w:rPr>
        <w:t>特聘农技</w:t>
      </w:r>
      <w:r>
        <w:rPr>
          <w:rFonts w:hint="eastAsia" w:ascii="仿宋_GB2312" w:eastAsia="仿宋_GB2312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招募对象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县域内</w:t>
      </w:r>
      <w:r>
        <w:rPr>
          <w:rFonts w:hint="eastAsia" w:ascii="仿宋_GB2312" w:eastAsia="仿宋_GB2312"/>
          <w:sz w:val="32"/>
          <w:szCs w:val="32"/>
        </w:rPr>
        <w:t>新型农业经营主体</w:t>
      </w:r>
      <w:r>
        <w:rPr>
          <w:rFonts w:hint="eastAsia" w:ascii="仿宋_GB2312" w:eastAsia="仿宋_GB2312"/>
          <w:sz w:val="32"/>
          <w:szCs w:val="32"/>
          <w:lang w:eastAsia="zh-CN"/>
        </w:rPr>
        <w:t>技术</w:t>
      </w:r>
      <w:r>
        <w:rPr>
          <w:rFonts w:hint="eastAsia" w:ascii="仿宋_GB2312" w:eastAsia="仿宋_GB2312"/>
          <w:sz w:val="32"/>
          <w:szCs w:val="32"/>
        </w:rPr>
        <w:t>骨干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农业乡土专家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种养能手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退休农业科技推广人员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科研教学单位一线科技人员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农业系统体制内在岗人员不纳入特聘农技人员招募范围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招募</w:t>
      </w:r>
      <w:r>
        <w:rPr>
          <w:rFonts w:hint="eastAsia" w:ascii="楷体_GB2312" w:hAnsi="楷体_GB2312" w:eastAsia="楷体_GB2312" w:cs="楷体_GB2312"/>
          <w:sz w:val="32"/>
          <w:szCs w:val="32"/>
        </w:rPr>
        <w:t>条件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具有良好的政治思想素质,热爱农业农村工作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热心为群众开展技术服务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责任心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服务意识和协调能力较强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具有丰富的农业生产实践经验、较高的技术专长和科技素质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遵纪守法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品行端</w:t>
      </w:r>
      <w:r>
        <w:rPr>
          <w:rFonts w:hint="eastAsia" w:ascii="仿宋_GB2312" w:eastAsia="仿宋_GB2312"/>
          <w:sz w:val="32"/>
          <w:szCs w:val="32"/>
          <w:lang w:eastAsia="zh-CN"/>
        </w:rPr>
        <w:t>正，</w:t>
      </w:r>
      <w:r>
        <w:rPr>
          <w:rFonts w:hint="eastAsia" w:ascii="仿宋_GB2312" w:eastAsia="仿宋_GB2312"/>
          <w:sz w:val="32"/>
          <w:szCs w:val="32"/>
        </w:rPr>
        <w:t>无违纪、违法犯罪记录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身心健康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具备正常履行岗位职责必备的身体条件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本人所在服务区域、行业应有较好的群众基础和影响力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二、特聘人员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岗位职责及要求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1、为县域农业特色优势产业发展提供技术指导与咨询服务;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2、为农户从事农业生产经营提供技术帮扶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3、与基层农技人员结对开展农技服务,增强农技人员专业技能和实操水平;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4、服从县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/>
          <w:sz w:val="32"/>
          <w:szCs w:val="32"/>
        </w:rPr>
        <w:t>的管理和工作安排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按要求及时提交工作方案、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总结及相关资料。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三、需提供的资料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 w:firstLineChars="20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1、《临猗县农业农村局2021年特聘农技员报名表》(见附件)；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2、二代身份证、毕业证(原件及复印件1份)；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3、职称证书、获奖证书(原件及复印件1份)；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4、个人工作经历及业绩成果（纸质2份及电子版）；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5、近期1寸红底免冠彩色照片2张。 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四、招聘程序</w:t>
      </w:r>
    </w:p>
    <w:p>
      <w:pPr>
        <w:ind w:firstLine="640" w:firstLineChars="20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1、个人申请报名：凡符合本公告招聘条件的人员，持所需资料进行现场报名。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报名时间：</w:t>
      </w:r>
      <w:r>
        <w:rPr>
          <w:rFonts w:hint="eastAsia" w:ascii="仿宋_GB2312" w:eastAsia="仿宋_GB2312"/>
          <w:sz w:val="32"/>
          <w:szCs w:val="32"/>
        </w:rPr>
        <w:t>自公告发布之日起到20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（上午8:30—11:30、下午15:00—17:30），节假日除外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报名地点：临猗县农业农村局科教站办公室。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联系人：常世刚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联系电话: 15386896699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2、资格审查：县农业农村局在8月25日前对报名人员的材料进行资格审查。 审查合格进入技能考核环节。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3、 技能考核：（1）个人陈述开展农技推广工作有关的经历；（2）展示过去的工作成果或业绩；（3）专家提问。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4、确定人选及公示：（1）经技能考核专家组研究确定初步人选后，上报局党组会研究审核，确定拟招聘人员。（2）对拟招聘人员进行公示，公示期为5个工作日。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5、签订服务协议：公示无异议后，签订特聘农技员农技推广服务协议。 </w:t>
      </w:r>
    </w:p>
    <w:p>
      <w:p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、管理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与</w:t>
      </w:r>
      <w:r>
        <w:rPr>
          <w:rFonts w:hint="eastAsia" w:ascii="黑体" w:hAnsi="黑体" w:eastAsia="黑体" w:cs="黑体"/>
          <w:sz w:val="32"/>
          <w:szCs w:val="32"/>
        </w:rPr>
        <w:t>考核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_GB2312" w:eastAsia="仿宋_GB2312"/>
          <w:sz w:val="32"/>
          <w:szCs w:val="32"/>
        </w:rPr>
        <w:t>对特聘农技员实行协议管理,不改变其原有身份,只按服务绩效情况支付服务费,不再享受其他任何经济待遇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服务绩效情况由农业</w:t>
      </w:r>
      <w:r>
        <w:rPr>
          <w:rFonts w:hint="eastAsia" w:asci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eastAsia="仿宋_GB2312"/>
          <w:sz w:val="32"/>
          <w:szCs w:val="32"/>
        </w:rPr>
        <w:t>局以服务任务完成情况、服务对象满意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、解决产业发展实际问题所取得的成效等为主要考核指标,采取量化打分和实地测评相结合的方式进行确认。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3、协议期内，考核不合格或不能按照岗位职责完成工作任务，不接受监督、考核及管理的人员，不予发放补助资金并解除协议不再聘用；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　4、对考核优秀的特聘农技人员，服务期满后可优先续聘。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　六、服务期限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52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特聘农技人员服务期为一年，结合2021年基层农技推广服务体系与建设补助项目服务特聘计划要求，实行年度聘用制。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52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52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疫情防控要求。应聘人员应主动配合做好疫情防控工作，报名时体温正常且“健康码”显示为“绿码”的，方可进入报名地点，报名时全程佩戴口罩（核对身份证件时摘下口罩）。对于连续三次测温超过37.3℃的报考人员，直接劝离。有中高疫情风险地区旅居史的人员，还须提供报名前7天内核酸检测阴性的证明原件、复印件（留存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 w:firstLineChars="20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instrText xml:space="preserve"> HYPERLINK "http://www.jiaokou.gov.cn/zwgk/tzgg/201903/W020190321410095638074.docx" </w:instrTex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临猗县农业农村局2021年特聘农技员报名表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临猗县农业农村局2021年特聘农技员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报名表</w:t>
      </w:r>
    </w:p>
    <w:tbl>
      <w:tblPr>
        <w:tblStyle w:val="4"/>
        <w:tblpPr w:leftFromText="180" w:rightFromText="180" w:vertAnchor="text" w:horzAnchor="page" w:tblpXSpec="center" w:tblpY="443"/>
        <w:tblOverlap w:val="never"/>
        <w:tblW w:w="9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85"/>
        <w:gridCol w:w="795"/>
        <w:gridCol w:w="225"/>
        <w:gridCol w:w="810"/>
        <w:gridCol w:w="570"/>
        <w:gridCol w:w="795"/>
        <w:gridCol w:w="1230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8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8F8F8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5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所在地（单位）及职务</w:t>
            </w:r>
          </w:p>
        </w:tc>
        <w:tc>
          <w:tcPr>
            <w:tcW w:w="3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92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应聘产业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9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人员性质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□农业乡土专家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□种养能手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□农业科研教学单位中长期在一线服务人员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4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毕业学校专业及时间</w:t>
            </w:r>
          </w:p>
        </w:tc>
        <w:tc>
          <w:tcPr>
            <w:tcW w:w="3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18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42" w:hRule="exac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个人在特色产业中开展农技推广工作的有关简历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荣誉（个人和所在单位获奖及荣誉）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在县特色产业中开展农技推广服务的工作计划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报名人签字：             报名日期：2021年  月 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注：报名表须正反打印。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FD191"/>
    <w:multiLevelType w:val="singleLevel"/>
    <w:tmpl w:val="BF6FD19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14D68A4"/>
    <w:multiLevelType w:val="singleLevel"/>
    <w:tmpl w:val="414D68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54"/>
    <w:rsid w:val="000C14DF"/>
    <w:rsid w:val="00372554"/>
    <w:rsid w:val="005E75E2"/>
    <w:rsid w:val="00BA2F44"/>
    <w:rsid w:val="05786F56"/>
    <w:rsid w:val="0E496F2E"/>
    <w:rsid w:val="1F4F3A8D"/>
    <w:rsid w:val="24FD2604"/>
    <w:rsid w:val="2A69439A"/>
    <w:rsid w:val="2ADE1818"/>
    <w:rsid w:val="2CBF542C"/>
    <w:rsid w:val="2F857E02"/>
    <w:rsid w:val="32BF0B08"/>
    <w:rsid w:val="350574DD"/>
    <w:rsid w:val="354C59AE"/>
    <w:rsid w:val="3E1749D4"/>
    <w:rsid w:val="426276A2"/>
    <w:rsid w:val="44971543"/>
    <w:rsid w:val="44D205A2"/>
    <w:rsid w:val="47250117"/>
    <w:rsid w:val="4C24407A"/>
    <w:rsid w:val="56B23F62"/>
    <w:rsid w:val="65E26572"/>
    <w:rsid w:val="69340E16"/>
    <w:rsid w:val="6FFC0ACB"/>
    <w:rsid w:val="7443049F"/>
    <w:rsid w:val="779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927</Characters>
  <Lines>7</Lines>
  <Paragraphs>2</Paragraphs>
  <TotalTime>17</TotalTime>
  <ScaleCrop>false</ScaleCrop>
  <LinksUpToDate>false</LinksUpToDate>
  <CharactersWithSpaces>1087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2019-02-25T02:44:00Z</dcterms:created>
  <dc:creator>Administrator</dc:creator>
  <cp:lastModifiedBy>Administrator</cp:lastModifiedBy>
  <cp:lastPrinted>2021-08-06T07:35:00Z</cp:lastPrinted>
  <dcterms:modified xsi:type="dcterms:W3CDTF">2021-08-12T02:53:20Z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1FFEA7A3D2B84A66924065A2A96BDD71</vt:lpwstr>
  </property>
</Properties>
</file>