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00" w:lineRule="exact"/>
        <w:jc w:val="center"/>
        <w:rPr>
          <w:rFonts w:ascii="方正小标宋简体" w:hAnsi="黑体" w:eastAsia="方正小标宋简体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pacing w:val="-12"/>
          <w:sz w:val="44"/>
          <w:szCs w:val="44"/>
        </w:rPr>
        <w:t>中共绵阳市委党校2021年下半年公开考核招聘教师岗位和条件要求一览表</w:t>
      </w:r>
    </w:p>
    <w:p>
      <w:pPr>
        <w:pStyle w:val="3"/>
        <w:widowControl/>
        <w:spacing w:beforeAutospacing="0" w:afterAutospacing="0" w:line="580" w:lineRule="exact"/>
        <w:ind w:right="-57" w:rightChars="-27"/>
        <w:rPr>
          <w:rFonts w:ascii="仿宋" w:hAnsi="仿宋" w:eastAsia="仿宋" w:cs="仿宋"/>
          <w:kern w:val="2"/>
          <w:sz w:val="32"/>
          <w:szCs w:val="32"/>
        </w:rPr>
      </w:pPr>
    </w:p>
    <w:tbl>
      <w:tblPr>
        <w:tblStyle w:val="4"/>
        <w:tblW w:w="155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50"/>
        <w:gridCol w:w="817"/>
        <w:gridCol w:w="1335"/>
        <w:gridCol w:w="1015"/>
        <w:gridCol w:w="1183"/>
        <w:gridCol w:w="6416"/>
        <w:gridCol w:w="118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招聘单位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招聘职位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1180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招聘专业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绵阳市委党校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党史党建类岗位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硕士研究生:1986年8月11日之后出生;博士研究生和高级职称人员:1976年8月11日之后出生。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普通高等教育硕士研究生及以上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取得相应学历学位</w:t>
            </w: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马克思主义基本原理、马克思主义发展史、马克思主义中国化研究、国外马克思主义研究、思想政治教育、中国近现代史、哲学、马克思主义哲学、中共党史（含：党的学说与党的建设）、政治学理论、国际政治、中外政治制度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获得过副省级及以上层次党校“精品课”或副省级及以上党委组织部“好教材、好案例、好课程”的，可不受专业限制。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政治经济学、经济思想史、经济史、西方经济学、世界经济、人口、资源与环境、国民经济学、区域经济学、财政学、金融学、产业经济学、劳动经济学、数量经济学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公共管理类岗位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行政管理、教育经济与管理、社会保障、新闻学、传播学、应用心理学、民族学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</w:rPr>
              <w:t>法学理论、法律史、宪法学与行政法学、刑法学、民商法学、诉讼法学、经济法学、环境与资源保护法学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43DF"/>
    <w:rsid w:val="13D243DF"/>
    <w:rsid w:val="2ACB0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uiPriority w:val="0"/>
    <w:pPr>
      <w:widowControl w:val="0"/>
      <w:spacing w:beforeAutospacing="1" w:afterAutospacing="1"/>
    </w:pPr>
    <w:rPr>
      <w:rFonts w:ascii="Calibri" w:hAnsi="Calibri" w:eastAsiaTheme="minorEastAsia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2021-08-11T03:12:00Z</dcterms:created>
  <dc:creator>jp</dc:creator>
  <cp:lastModifiedBy>WPS_1602211081</cp:lastModifiedBy>
  <dcterms:modified xsi:type="dcterms:W3CDTF">2021-08-11T06:16:30Z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BB5F01701E3647B6BF30278984546DBC</vt:lpwstr>
  </property>
</Properties>
</file>