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99" w:rsidRDefault="00CD1599" w:rsidP="00CD1599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附件2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彭水自治县大垭乡公开选聘本土人才到村挂职准考证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370"/>
        <w:gridCol w:w="4052"/>
      </w:tblGrid>
      <w:tr w:rsidR="00CD1599" w:rsidTr="000800F5">
        <w:trPr>
          <w:trHeight w:val="5260"/>
        </w:trPr>
        <w:tc>
          <w:tcPr>
            <w:tcW w:w="3510" w:type="dxa"/>
            <w:tcBorders>
              <w:top w:val="thinThickLargeGap" w:sz="18" w:space="0" w:color="auto"/>
              <w:left w:val="thinThickLargeGap" w:sz="18" w:space="0" w:color="auto"/>
            </w:tcBorders>
          </w:tcPr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 名：</w:t>
            </w:r>
            <w:r w:rsidRPr="00CD1599"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</w:t>
            </w:r>
            <w:r w:rsidRPr="00CD1599"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</w:t>
            </w:r>
            <w:r w:rsidRPr="00CD1599"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 w:rsidRPr="00CD1599"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工作单位：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报考岗位：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准考证号：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考试地点：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考试时间：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</w:t>
            </w: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thinThickLargeGap" w:sz="18" w:space="0" w:color="auto"/>
            </w:tcBorders>
          </w:tcPr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:rsidR="00CD1599" w:rsidRDefault="00CD1599" w:rsidP="000800F5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贴相片处（请张贴一寸近期免冠彩色照片）</w:t>
            </w:r>
          </w:p>
        </w:tc>
        <w:tc>
          <w:tcPr>
            <w:tcW w:w="4052" w:type="dxa"/>
            <w:tcBorders>
              <w:top w:val="thinThickLargeGap" w:sz="18" w:space="0" w:color="auto"/>
              <w:right w:val="thickThinLargeGap" w:sz="18" w:space="0" w:color="auto"/>
            </w:tcBorders>
          </w:tcPr>
          <w:p w:rsidR="00CD1599" w:rsidRDefault="00CD1599" w:rsidP="000800F5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考生注意事项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一、考生凭《准考证》、身份证在规定时间进入考室，对号入座，坐错考室、座位，责任自负，将《准考证》和身份证放在考桌右上角的考号旁。入考室时，只许带钢笔、圆珠笔、2B铅笔、橡皮擦等，携带的手机、电子记事本等应关闭，连同提包和书籍、资料放在指定位置上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二、考生在得到试卷后，首先将自己的姓名和准考证号、报考单位等准确完整地填写在试卷规定栏内，不得在试卷的其他地方作任何记号。使用答题卡的考试，考生在答题卡上用钢笔准确完整填写姓名、准考证号、报考单位，填写的准考证号与铅笔填涂的准考证号必须一致。填涂他人姓名、准考证号，均视为作弊，成绩无效。考试开始信号发出后，才能答题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三、考生因故迟到，不得要求延长考试时间。开考30分钟后，迟到考生不得入场。考试60分钟后，经允许交卷离场。提前交卷考生必须将试卷（题本）和答题卡直接递交给监考人员，查验无误后方可离开考室，草稿纸不得带出考室，交卷后不得在考室周围喧哗和逗留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四、答题用蓝、黑墨水笔、圆珠笔书写，不得在同一试卷上用两种颜色答题，字迹要清楚、整齐，不得在草稿纸上答题（草稿纸不装入试卷内）。凡印有方格的试卷，答题要一格一字。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五、考生对试题有疑问时，不得向监考人员询问；但是不涉及试题内容，如遇试题分发错误或字迹不清等，可举手询问。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六、考生必须严格遵守纪律，不准吸烟、不准传递、抄袭、不准夹带、窥视、不准换卷、不准交头接耳。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pacing w:val="-1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七、考试终止时间到，考生立即停止答题，将试卷（题本）、答题卡依次递交给监考人员，经查验无误后，方可退出考室，草稿纸不得带出考室。</w:t>
            </w:r>
          </w:p>
          <w:p w:rsidR="00CD1599" w:rsidRDefault="00CD1599" w:rsidP="000800F5">
            <w:pPr>
              <w:spacing w:line="240" w:lineRule="exact"/>
              <w:ind w:firstLine="244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18"/>
                <w:szCs w:val="18"/>
              </w:rPr>
              <w:t>八、遵守考试的其他有关规定。</w:t>
            </w:r>
          </w:p>
        </w:tc>
      </w:tr>
    </w:tbl>
    <w:p w:rsidR="00CD1599" w:rsidRDefault="00CD1599" w:rsidP="00CD1599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  <w:sectPr w:rsidR="00CD1599">
          <w:pgSz w:w="11906" w:h="16838"/>
          <w:pgMar w:top="1134" w:right="1134" w:bottom="1021" w:left="1134" w:header="851" w:footer="992" w:gutter="0"/>
          <w:cols w:space="720"/>
          <w:docGrid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B5" w:rsidRDefault="008B4EB5" w:rsidP="00CD1599">
      <w:pPr>
        <w:spacing w:after="0"/>
      </w:pPr>
      <w:r>
        <w:separator/>
      </w:r>
    </w:p>
  </w:endnote>
  <w:endnote w:type="continuationSeparator" w:id="0">
    <w:p w:rsidR="008B4EB5" w:rsidRDefault="008B4EB5" w:rsidP="00CD1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B5" w:rsidRDefault="008B4EB5" w:rsidP="00CD1599">
      <w:pPr>
        <w:spacing w:after="0"/>
      </w:pPr>
      <w:r>
        <w:separator/>
      </w:r>
    </w:p>
  </w:footnote>
  <w:footnote w:type="continuationSeparator" w:id="0">
    <w:p w:rsidR="008B4EB5" w:rsidRDefault="008B4EB5" w:rsidP="00CD15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271E"/>
    <w:rsid w:val="00323B43"/>
    <w:rsid w:val="003D37D8"/>
    <w:rsid w:val="00426133"/>
    <w:rsid w:val="004358AB"/>
    <w:rsid w:val="008B4EB5"/>
    <w:rsid w:val="008B7726"/>
    <w:rsid w:val="00CD159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5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5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7F5EF-9201-4C82-AE78-76CFBACC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2021-08-10T09:31:00Z</dcterms:modified>
</cp:coreProperties>
</file>