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F2F" w:rsidRDefault="00ED3F2F" w:rsidP="00ED3F2F">
      <w:pPr>
        <w:widowControl/>
        <w:rPr>
          <w:rFonts w:ascii="Times New Roman" w:hAnsi="Times New Roman" w:hint="eastAsia"/>
          <w:color w:val="000000"/>
          <w:kern w:val="0"/>
          <w:sz w:val="32"/>
          <w:szCs w:val="32"/>
        </w:rPr>
      </w:pPr>
      <w:r>
        <w:rPr>
          <w:rFonts w:ascii="黑体" w:eastAsia="黑体" w:hAnsi="黑体" w:hint="eastAsia"/>
          <w:color w:val="000000"/>
          <w:kern w:val="0"/>
          <w:sz w:val="32"/>
          <w:szCs w:val="32"/>
        </w:rPr>
        <w:t>附件</w:t>
      </w:r>
      <w:r>
        <w:rPr>
          <w:rFonts w:ascii="Times New Roman" w:hAnsi="Times New Roman" w:hint="eastAsia"/>
          <w:color w:val="000000"/>
          <w:kern w:val="0"/>
          <w:sz w:val="32"/>
          <w:szCs w:val="32"/>
        </w:rPr>
        <w:t>1</w:t>
      </w:r>
    </w:p>
    <w:p w:rsidR="00ED3F2F" w:rsidRDefault="00ED3F2F" w:rsidP="00ED3F2F">
      <w:pPr>
        <w:widowControl/>
        <w:spacing w:line="520" w:lineRule="exact"/>
        <w:jc w:val="center"/>
        <w:rPr>
          <w:rFonts w:ascii="宋体" w:hAnsi="宋体" w:hint="eastAsia"/>
          <w:b/>
          <w:color w:val="000000"/>
          <w:kern w:val="0"/>
          <w:sz w:val="32"/>
          <w:szCs w:val="32"/>
        </w:rPr>
      </w:pPr>
      <w:r>
        <w:rPr>
          <w:rFonts w:ascii="宋体" w:hAnsi="宋体" w:hint="eastAsia"/>
          <w:b/>
          <w:color w:val="000000"/>
          <w:kern w:val="0"/>
          <w:sz w:val="32"/>
          <w:szCs w:val="32"/>
        </w:rPr>
        <w:t>郑州工业安全职业学院</w:t>
      </w:r>
    </w:p>
    <w:p w:rsidR="00ED3F2F" w:rsidRDefault="00ED3F2F" w:rsidP="00ED3F2F">
      <w:pPr>
        <w:widowControl/>
        <w:spacing w:line="520" w:lineRule="exact"/>
        <w:jc w:val="center"/>
        <w:rPr>
          <w:rFonts w:ascii="宋体" w:hAnsi="宋体" w:hint="eastAsia"/>
          <w:b/>
          <w:color w:val="000000"/>
          <w:kern w:val="0"/>
          <w:sz w:val="32"/>
          <w:szCs w:val="32"/>
        </w:rPr>
      </w:pPr>
      <w:r>
        <w:rPr>
          <w:rFonts w:ascii="宋体" w:hAnsi="宋体" w:hint="eastAsia"/>
          <w:b/>
          <w:color w:val="000000"/>
          <w:kern w:val="0"/>
          <w:sz w:val="32"/>
          <w:szCs w:val="32"/>
        </w:rPr>
        <w:t>2021年公开招聘派遣制工作人员计划一览表</w:t>
      </w:r>
    </w:p>
    <w:tbl>
      <w:tblPr>
        <w:tblW w:w="9838" w:type="dxa"/>
        <w:jc w:val="cente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817"/>
        <w:gridCol w:w="2620"/>
        <w:gridCol w:w="709"/>
        <w:gridCol w:w="1559"/>
        <w:gridCol w:w="3431"/>
      </w:tblGrid>
      <w:tr w:rsidR="00ED3F2F" w:rsidRPr="009555D4" w:rsidTr="003F3E9D">
        <w:trPr>
          <w:trHeight w:val="615"/>
          <w:jc w:val="center"/>
        </w:trPr>
        <w:tc>
          <w:tcPr>
            <w:tcW w:w="702" w:type="dxa"/>
          </w:tcPr>
          <w:p w:rsidR="00ED3F2F" w:rsidRPr="00D26CAE" w:rsidRDefault="00ED3F2F" w:rsidP="003F3E9D">
            <w:pPr>
              <w:widowControl/>
              <w:jc w:val="center"/>
              <w:rPr>
                <w:rFonts w:ascii="仿宋_GB2312" w:eastAsia="仿宋_GB2312" w:hAnsi="宋体" w:cs="宋体" w:hint="eastAsia"/>
                <w:b/>
                <w:kern w:val="0"/>
                <w:sz w:val="24"/>
                <w:szCs w:val="24"/>
              </w:rPr>
            </w:pPr>
            <w:r>
              <w:rPr>
                <w:rFonts w:ascii="仿宋_GB2312" w:eastAsia="仿宋_GB2312" w:hAnsi="宋体" w:cs="宋体" w:hint="eastAsia"/>
                <w:b/>
                <w:kern w:val="0"/>
                <w:sz w:val="24"/>
                <w:szCs w:val="24"/>
              </w:rPr>
              <w:t>岗位类别</w:t>
            </w:r>
          </w:p>
        </w:tc>
        <w:tc>
          <w:tcPr>
            <w:tcW w:w="817" w:type="dxa"/>
            <w:vAlign w:val="center"/>
          </w:tcPr>
          <w:p w:rsidR="00ED3F2F" w:rsidRPr="00D26CAE" w:rsidRDefault="00ED3F2F" w:rsidP="003F3E9D">
            <w:pPr>
              <w:widowControl/>
              <w:jc w:val="center"/>
              <w:rPr>
                <w:rFonts w:ascii="仿宋_GB2312" w:eastAsia="仿宋_GB2312" w:hAnsi="宋体" w:cs="宋体" w:hint="eastAsia"/>
                <w:b/>
                <w:kern w:val="0"/>
                <w:sz w:val="24"/>
                <w:szCs w:val="24"/>
              </w:rPr>
            </w:pPr>
            <w:r w:rsidRPr="00D26CAE">
              <w:rPr>
                <w:rFonts w:ascii="仿宋_GB2312" w:eastAsia="仿宋_GB2312" w:hAnsi="宋体" w:cs="宋体" w:hint="eastAsia"/>
                <w:b/>
                <w:kern w:val="0"/>
                <w:sz w:val="24"/>
                <w:szCs w:val="24"/>
              </w:rPr>
              <w:t>序号</w:t>
            </w:r>
          </w:p>
        </w:tc>
        <w:tc>
          <w:tcPr>
            <w:tcW w:w="2620" w:type="dxa"/>
            <w:vAlign w:val="center"/>
          </w:tcPr>
          <w:p w:rsidR="00ED3F2F" w:rsidRPr="002E677E" w:rsidRDefault="00ED3F2F" w:rsidP="003F3E9D">
            <w:pPr>
              <w:widowControl/>
              <w:jc w:val="center"/>
              <w:rPr>
                <w:rFonts w:ascii="仿宋_GB2312" w:eastAsia="仿宋_GB2312" w:hAnsi="宋体" w:cs="宋体" w:hint="eastAsia"/>
                <w:b/>
                <w:color w:val="000000"/>
                <w:kern w:val="0"/>
                <w:sz w:val="24"/>
                <w:szCs w:val="24"/>
              </w:rPr>
            </w:pPr>
            <w:r w:rsidRPr="002E677E">
              <w:rPr>
                <w:rFonts w:ascii="仿宋_GB2312" w:eastAsia="仿宋_GB2312" w:hAnsi="宋体" w:cs="宋体" w:hint="eastAsia"/>
                <w:b/>
                <w:color w:val="000000"/>
                <w:kern w:val="0"/>
                <w:sz w:val="24"/>
                <w:szCs w:val="24"/>
              </w:rPr>
              <w:t>专业</w:t>
            </w:r>
          </w:p>
        </w:tc>
        <w:tc>
          <w:tcPr>
            <w:tcW w:w="709" w:type="dxa"/>
            <w:vAlign w:val="center"/>
          </w:tcPr>
          <w:p w:rsidR="00ED3F2F" w:rsidRPr="00D26CAE" w:rsidRDefault="00ED3F2F" w:rsidP="003F3E9D">
            <w:pPr>
              <w:widowControl/>
              <w:jc w:val="center"/>
              <w:rPr>
                <w:rFonts w:ascii="仿宋_GB2312" w:eastAsia="仿宋_GB2312" w:hAnsi="宋体" w:cs="宋体" w:hint="eastAsia"/>
                <w:b/>
                <w:kern w:val="0"/>
                <w:sz w:val="24"/>
                <w:szCs w:val="24"/>
              </w:rPr>
            </w:pPr>
            <w:r w:rsidRPr="00D26CAE">
              <w:rPr>
                <w:rFonts w:ascii="仿宋_GB2312" w:eastAsia="仿宋_GB2312" w:hAnsi="宋体" w:cs="宋体" w:hint="eastAsia"/>
                <w:b/>
                <w:kern w:val="0"/>
                <w:sz w:val="24"/>
                <w:szCs w:val="24"/>
              </w:rPr>
              <w:t>人数</w:t>
            </w:r>
          </w:p>
        </w:tc>
        <w:tc>
          <w:tcPr>
            <w:tcW w:w="1559" w:type="dxa"/>
            <w:vAlign w:val="center"/>
          </w:tcPr>
          <w:p w:rsidR="00ED3F2F" w:rsidRPr="00D26CAE" w:rsidRDefault="00ED3F2F" w:rsidP="003F3E9D">
            <w:pPr>
              <w:widowControl/>
              <w:jc w:val="center"/>
              <w:rPr>
                <w:rFonts w:ascii="仿宋_GB2312" w:eastAsia="仿宋_GB2312" w:hAnsi="宋体" w:cs="宋体" w:hint="eastAsia"/>
                <w:b/>
                <w:kern w:val="0"/>
                <w:sz w:val="24"/>
                <w:szCs w:val="24"/>
              </w:rPr>
            </w:pPr>
            <w:r w:rsidRPr="00D26CAE">
              <w:rPr>
                <w:rFonts w:ascii="仿宋_GB2312" w:eastAsia="仿宋_GB2312" w:hAnsi="宋体" w:cs="宋体" w:hint="eastAsia"/>
                <w:b/>
                <w:kern w:val="0"/>
                <w:sz w:val="24"/>
                <w:szCs w:val="24"/>
              </w:rPr>
              <w:t>学历要求</w:t>
            </w:r>
          </w:p>
        </w:tc>
        <w:tc>
          <w:tcPr>
            <w:tcW w:w="3431" w:type="dxa"/>
            <w:vAlign w:val="center"/>
          </w:tcPr>
          <w:p w:rsidR="00ED3F2F" w:rsidRPr="00D26CAE" w:rsidRDefault="00ED3F2F" w:rsidP="003F3E9D">
            <w:pPr>
              <w:widowControl/>
              <w:jc w:val="center"/>
              <w:rPr>
                <w:rFonts w:ascii="仿宋_GB2312" w:eastAsia="仿宋_GB2312" w:hAnsi="宋体" w:cs="宋体" w:hint="eastAsia"/>
                <w:b/>
                <w:kern w:val="0"/>
                <w:sz w:val="24"/>
                <w:szCs w:val="24"/>
              </w:rPr>
            </w:pPr>
            <w:r w:rsidRPr="00D26CAE">
              <w:rPr>
                <w:rFonts w:ascii="仿宋_GB2312" w:eastAsia="仿宋_GB2312" w:hAnsi="宋体" w:cs="宋体" w:hint="eastAsia"/>
                <w:b/>
                <w:kern w:val="0"/>
                <w:sz w:val="24"/>
                <w:szCs w:val="24"/>
              </w:rPr>
              <w:t>备注</w:t>
            </w:r>
          </w:p>
        </w:tc>
      </w:tr>
      <w:tr w:rsidR="00ED3F2F" w:rsidRPr="009555D4" w:rsidTr="003F3E9D">
        <w:trPr>
          <w:trHeight w:val="397"/>
          <w:jc w:val="center"/>
        </w:trPr>
        <w:tc>
          <w:tcPr>
            <w:tcW w:w="702" w:type="dxa"/>
            <w:vMerge w:val="restart"/>
            <w:vAlign w:val="center"/>
          </w:tcPr>
          <w:p w:rsidR="00ED3F2F" w:rsidRDefault="00ED3F2F" w:rsidP="003F3E9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专</w:t>
            </w:r>
          </w:p>
          <w:p w:rsidR="00ED3F2F" w:rsidRDefault="00ED3F2F" w:rsidP="003F3E9D">
            <w:pPr>
              <w:widowControl/>
              <w:jc w:val="center"/>
              <w:rPr>
                <w:rFonts w:ascii="仿宋_GB2312" w:eastAsia="仿宋_GB2312" w:hAnsi="宋体" w:cs="宋体" w:hint="eastAsia"/>
                <w:kern w:val="0"/>
                <w:sz w:val="24"/>
                <w:szCs w:val="24"/>
              </w:rPr>
            </w:pPr>
          </w:p>
          <w:p w:rsidR="00ED3F2F" w:rsidRDefault="00ED3F2F" w:rsidP="003F3E9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任</w:t>
            </w:r>
          </w:p>
          <w:p w:rsidR="00ED3F2F" w:rsidRDefault="00ED3F2F" w:rsidP="003F3E9D">
            <w:pPr>
              <w:widowControl/>
              <w:jc w:val="center"/>
              <w:rPr>
                <w:rFonts w:ascii="仿宋_GB2312" w:eastAsia="仿宋_GB2312" w:hAnsi="宋体" w:cs="宋体" w:hint="eastAsia"/>
                <w:kern w:val="0"/>
                <w:sz w:val="24"/>
                <w:szCs w:val="24"/>
              </w:rPr>
            </w:pPr>
          </w:p>
          <w:p w:rsidR="00ED3F2F" w:rsidRDefault="00ED3F2F" w:rsidP="003F3E9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教</w:t>
            </w:r>
          </w:p>
          <w:p w:rsidR="00ED3F2F" w:rsidRDefault="00ED3F2F" w:rsidP="003F3E9D">
            <w:pPr>
              <w:widowControl/>
              <w:jc w:val="center"/>
              <w:rPr>
                <w:rFonts w:ascii="仿宋_GB2312" w:eastAsia="仿宋_GB2312" w:hAnsi="宋体" w:cs="宋体" w:hint="eastAsia"/>
                <w:kern w:val="0"/>
                <w:sz w:val="24"/>
                <w:szCs w:val="24"/>
              </w:rPr>
            </w:pPr>
          </w:p>
          <w:p w:rsidR="00ED3F2F" w:rsidRPr="009555D4" w:rsidRDefault="00ED3F2F" w:rsidP="003F3E9D">
            <w:pPr>
              <w:widowControl/>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师</w:t>
            </w:r>
          </w:p>
        </w:tc>
        <w:tc>
          <w:tcPr>
            <w:tcW w:w="817" w:type="dxa"/>
            <w:vAlign w:val="center"/>
          </w:tcPr>
          <w:p w:rsidR="00ED3F2F" w:rsidRPr="009555D4" w:rsidRDefault="00ED3F2F" w:rsidP="003F3E9D">
            <w:pPr>
              <w:widowControl/>
              <w:jc w:val="center"/>
              <w:rPr>
                <w:rFonts w:ascii="仿宋_GB2312" w:eastAsia="仿宋_GB2312" w:hAnsi="宋体" w:cs="宋体" w:hint="eastAsia"/>
                <w:kern w:val="0"/>
                <w:sz w:val="24"/>
                <w:szCs w:val="24"/>
              </w:rPr>
            </w:pPr>
            <w:r w:rsidRPr="009555D4">
              <w:rPr>
                <w:rFonts w:ascii="仿宋_GB2312" w:eastAsia="仿宋_GB2312" w:hAnsi="宋体" w:cs="宋体" w:hint="eastAsia"/>
                <w:kern w:val="0"/>
                <w:sz w:val="24"/>
                <w:szCs w:val="24"/>
              </w:rPr>
              <w:t>1</w:t>
            </w:r>
          </w:p>
        </w:tc>
        <w:tc>
          <w:tcPr>
            <w:tcW w:w="2620" w:type="dxa"/>
            <w:vAlign w:val="center"/>
          </w:tcPr>
          <w:p w:rsidR="00ED3F2F" w:rsidRPr="002E677E" w:rsidRDefault="00ED3F2F" w:rsidP="003F3E9D">
            <w:pPr>
              <w:widowControl/>
              <w:jc w:val="center"/>
              <w:rPr>
                <w:rFonts w:ascii="仿宋_GB2312" w:eastAsia="仿宋_GB2312" w:hAnsi="宋体" w:cs="宋体" w:hint="eastAsia"/>
                <w:color w:val="000000"/>
                <w:kern w:val="0"/>
                <w:sz w:val="24"/>
                <w:szCs w:val="24"/>
              </w:rPr>
            </w:pPr>
            <w:proofErr w:type="gramStart"/>
            <w:r w:rsidRPr="002E677E">
              <w:rPr>
                <w:rFonts w:ascii="仿宋_GB2312" w:eastAsia="仿宋_GB2312" w:hAnsi="宋体" w:cs="宋体" w:hint="eastAsia"/>
                <w:color w:val="000000"/>
                <w:kern w:val="0"/>
                <w:sz w:val="24"/>
                <w:szCs w:val="24"/>
              </w:rPr>
              <w:t>思政大类</w:t>
            </w:r>
            <w:proofErr w:type="gramEnd"/>
            <w:r w:rsidRPr="002E677E">
              <w:rPr>
                <w:rFonts w:ascii="仿宋_GB2312" w:eastAsia="仿宋_GB2312" w:hAnsi="宋体" w:cs="宋体" w:hint="eastAsia"/>
                <w:color w:val="000000"/>
                <w:kern w:val="0"/>
                <w:sz w:val="24"/>
                <w:szCs w:val="24"/>
              </w:rPr>
              <w:t>（</w:t>
            </w:r>
            <w:proofErr w:type="gramStart"/>
            <w:r w:rsidRPr="002E677E">
              <w:rPr>
                <w:rFonts w:ascii="仿宋_GB2312" w:eastAsia="仿宋_GB2312" w:hAnsi="宋体" w:cs="宋体" w:hint="eastAsia"/>
                <w:color w:val="000000"/>
                <w:kern w:val="0"/>
                <w:sz w:val="24"/>
                <w:szCs w:val="24"/>
              </w:rPr>
              <w:t>含思想</w:t>
            </w:r>
            <w:proofErr w:type="gramEnd"/>
            <w:r w:rsidRPr="002E677E">
              <w:rPr>
                <w:rFonts w:ascii="仿宋_GB2312" w:eastAsia="仿宋_GB2312" w:hAnsi="宋体" w:cs="宋体" w:hint="eastAsia"/>
                <w:color w:val="000000"/>
                <w:kern w:val="0"/>
                <w:sz w:val="24"/>
                <w:szCs w:val="24"/>
              </w:rPr>
              <w:t>政治教育、中共党史、法学等）</w:t>
            </w:r>
          </w:p>
        </w:tc>
        <w:tc>
          <w:tcPr>
            <w:tcW w:w="709" w:type="dxa"/>
            <w:vAlign w:val="center"/>
          </w:tcPr>
          <w:p w:rsidR="00ED3F2F" w:rsidRPr="00B54FBC" w:rsidRDefault="00ED3F2F" w:rsidP="003F3E9D">
            <w:pPr>
              <w:widowControl/>
              <w:jc w:val="center"/>
              <w:rPr>
                <w:rFonts w:ascii="仿宋_GB2312" w:eastAsia="仿宋_GB2312" w:hAnsi="宋体" w:cs="宋体" w:hint="eastAsia"/>
                <w:kern w:val="0"/>
                <w:sz w:val="24"/>
                <w:szCs w:val="24"/>
              </w:rPr>
            </w:pPr>
            <w:r w:rsidRPr="00B54FBC">
              <w:rPr>
                <w:rFonts w:ascii="仿宋_GB2312" w:eastAsia="仿宋_GB2312" w:hAnsi="宋体" w:cs="宋体" w:hint="eastAsia"/>
                <w:kern w:val="0"/>
                <w:sz w:val="24"/>
                <w:szCs w:val="24"/>
              </w:rPr>
              <w:t>2</w:t>
            </w:r>
          </w:p>
        </w:tc>
        <w:tc>
          <w:tcPr>
            <w:tcW w:w="1559" w:type="dxa"/>
            <w:vAlign w:val="center"/>
          </w:tcPr>
          <w:p w:rsidR="00ED3F2F" w:rsidRPr="00B54FBC" w:rsidRDefault="00ED3F2F" w:rsidP="003F3E9D">
            <w:pPr>
              <w:widowControl/>
              <w:jc w:val="center"/>
              <w:rPr>
                <w:rFonts w:ascii="仿宋_GB2312" w:eastAsia="仿宋_GB2312" w:hAnsi="宋体" w:cs="宋体" w:hint="eastAsia"/>
                <w:kern w:val="0"/>
                <w:sz w:val="24"/>
                <w:szCs w:val="24"/>
              </w:rPr>
            </w:pPr>
            <w:r w:rsidRPr="00B54FBC">
              <w:rPr>
                <w:rFonts w:ascii="仿宋_GB2312" w:eastAsia="仿宋_GB2312" w:hAnsi="宋体" w:cs="宋体" w:hint="eastAsia"/>
                <w:kern w:val="0"/>
                <w:sz w:val="24"/>
                <w:szCs w:val="24"/>
              </w:rPr>
              <w:t>硕士研究生及以上</w:t>
            </w:r>
          </w:p>
        </w:tc>
        <w:tc>
          <w:tcPr>
            <w:tcW w:w="3431" w:type="dxa"/>
            <w:vAlign w:val="center"/>
          </w:tcPr>
          <w:p w:rsidR="00ED3F2F" w:rsidRPr="00B54FBC" w:rsidRDefault="00ED3F2F" w:rsidP="003F3E9D">
            <w:pPr>
              <w:jc w:val="center"/>
              <w:rPr>
                <w:rFonts w:ascii="仿宋_GB2312" w:eastAsia="仿宋_GB2312" w:hAnsi="宋体" w:cs="宋体" w:hint="eastAsia"/>
                <w:kern w:val="0"/>
                <w:sz w:val="24"/>
                <w:szCs w:val="24"/>
              </w:rPr>
            </w:pPr>
            <w:r w:rsidRPr="00B54FBC">
              <w:rPr>
                <w:rFonts w:ascii="仿宋_GB2312" w:eastAsia="仿宋_GB2312" w:hAnsi="宋体" w:cs="宋体" w:hint="eastAsia"/>
                <w:kern w:val="0"/>
                <w:sz w:val="24"/>
                <w:szCs w:val="24"/>
              </w:rPr>
              <w:t>第一学历为本科且</w:t>
            </w:r>
            <w:proofErr w:type="gramStart"/>
            <w:r w:rsidRPr="00B54FBC">
              <w:rPr>
                <w:rFonts w:ascii="仿宋_GB2312" w:eastAsia="仿宋_GB2312" w:hAnsi="宋体" w:cs="宋体" w:hint="eastAsia"/>
                <w:kern w:val="0"/>
                <w:sz w:val="24"/>
                <w:szCs w:val="24"/>
              </w:rPr>
              <w:t>本硕专业</w:t>
            </w:r>
            <w:proofErr w:type="gramEnd"/>
            <w:r w:rsidRPr="00B54FBC">
              <w:rPr>
                <w:rFonts w:ascii="仿宋_GB2312" w:eastAsia="仿宋_GB2312" w:hAnsi="宋体" w:cs="宋体" w:hint="eastAsia"/>
                <w:kern w:val="0"/>
                <w:sz w:val="24"/>
                <w:szCs w:val="24"/>
              </w:rPr>
              <w:t>相近，中共党员</w:t>
            </w:r>
          </w:p>
        </w:tc>
      </w:tr>
      <w:tr w:rsidR="00ED3F2F" w:rsidRPr="009555D4" w:rsidTr="003F3E9D">
        <w:trPr>
          <w:trHeight w:val="397"/>
          <w:jc w:val="center"/>
        </w:trPr>
        <w:tc>
          <w:tcPr>
            <w:tcW w:w="702" w:type="dxa"/>
            <w:vMerge/>
          </w:tcPr>
          <w:p w:rsidR="00ED3F2F" w:rsidRPr="009555D4" w:rsidRDefault="00ED3F2F" w:rsidP="003F3E9D">
            <w:pPr>
              <w:widowControl/>
              <w:jc w:val="center"/>
              <w:rPr>
                <w:rFonts w:ascii="仿宋_GB2312" w:eastAsia="仿宋_GB2312" w:hAnsi="宋体" w:cs="宋体" w:hint="eastAsia"/>
                <w:kern w:val="0"/>
                <w:sz w:val="24"/>
                <w:szCs w:val="24"/>
              </w:rPr>
            </w:pPr>
          </w:p>
        </w:tc>
        <w:tc>
          <w:tcPr>
            <w:tcW w:w="817" w:type="dxa"/>
            <w:vMerge w:val="restart"/>
            <w:shd w:val="clear" w:color="auto" w:fill="auto"/>
            <w:vAlign w:val="center"/>
          </w:tcPr>
          <w:p w:rsidR="00ED3F2F" w:rsidRPr="009555D4" w:rsidRDefault="00ED3F2F" w:rsidP="003F3E9D">
            <w:pPr>
              <w:widowControl/>
              <w:jc w:val="center"/>
              <w:rPr>
                <w:rFonts w:ascii="仿宋_GB2312" w:eastAsia="仿宋_GB2312" w:hAnsi="宋体" w:cs="宋体" w:hint="eastAsia"/>
                <w:kern w:val="0"/>
                <w:sz w:val="24"/>
                <w:szCs w:val="24"/>
              </w:rPr>
            </w:pPr>
            <w:bookmarkStart w:id="0" w:name="OLE_LINK1"/>
            <w:bookmarkStart w:id="1" w:name="OLE_LINK2"/>
            <w:bookmarkStart w:id="2" w:name="_Hlk77319809"/>
            <w:r w:rsidRPr="009555D4">
              <w:rPr>
                <w:rFonts w:ascii="仿宋_GB2312" w:eastAsia="仿宋_GB2312" w:hAnsi="宋体" w:cs="宋体" w:hint="eastAsia"/>
                <w:kern w:val="0"/>
                <w:sz w:val="24"/>
                <w:szCs w:val="24"/>
              </w:rPr>
              <w:t>2</w:t>
            </w:r>
          </w:p>
        </w:tc>
        <w:tc>
          <w:tcPr>
            <w:tcW w:w="2620" w:type="dxa"/>
            <w:shd w:val="clear" w:color="auto" w:fill="auto"/>
            <w:vAlign w:val="center"/>
          </w:tcPr>
          <w:p w:rsidR="00ED3F2F" w:rsidRPr="002E677E" w:rsidRDefault="00ED3F2F" w:rsidP="003F3E9D">
            <w:pPr>
              <w:jc w:val="center"/>
              <w:rPr>
                <w:rFonts w:ascii="仿宋_GB2312" w:eastAsia="仿宋_GB2312" w:hAnsi="宋体" w:cs="宋体" w:hint="eastAsia"/>
                <w:color w:val="000000"/>
                <w:kern w:val="0"/>
                <w:sz w:val="24"/>
                <w:szCs w:val="24"/>
              </w:rPr>
            </w:pPr>
            <w:r w:rsidRPr="002E677E">
              <w:rPr>
                <w:rFonts w:ascii="仿宋_GB2312" w:eastAsia="仿宋_GB2312" w:hAnsi="宋体" w:cs="宋体" w:hint="eastAsia"/>
                <w:color w:val="000000"/>
                <w:kern w:val="0"/>
                <w:sz w:val="24"/>
                <w:szCs w:val="24"/>
              </w:rPr>
              <w:t xml:space="preserve">体育教育/运动训练 </w:t>
            </w:r>
          </w:p>
          <w:p w:rsidR="00ED3F2F" w:rsidRPr="002E677E" w:rsidRDefault="00ED3F2F" w:rsidP="003F3E9D">
            <w:pPr>
              <w:ind w:firstLineChars="300" w:firstLine="720"/>
              <w:rPr>
                <w:rFonts w:ascii="仿宋_GB2312" w:eastAsia="仿宋_GB2312" w:hAnsi="宋体" w:cs="宋体" w:hint="eastAsia"/>
                <w:color w:val="000000"/>
                <w:kern w:val="0"/>
                <w:sz w:val="24"/>
                <w:szCs w:val="24"/>
              </w:rPr>
            </w:pPr>
            <w:r w:rsidRPr="002E677E">
              <w:rPr>
                <w:rFonts w:ascii="仿宋_GB2312" w:eastAsia="仿宋_GB2312" w:hAnsi="宋体" w:cs="宋体" w:hint="eastAsia"/>
                <w:color w:val="000000"/>
                <w:kern w:val="0"/>
                <w:sz w:val="24"/>
                <w:szCs w:val="24"/>
              </w:rPr>
              <w:t>（健美操方向）</w:t>
            </w:r>
          </w:p>
        </w:tc>
        <w:tc>
          <w:tcPr>
            <w:tcW w:w="709" w:type="dxa"/>
            <w:vAlign w:val="center"/>
          </w:tcPr>
          <w:p w:rsidR="00ED3F2F" w:rsidRPr="00B54FBC" w:rsidRDefault="00ED3F2F" w:rsidP="003F3E9D">
            <w:pPr>
              <w:jc w:val="center"/>
              <w:rPr>
                <w:rFonts w:ascii="仿宋_GB2312" w:eastAsia="仿宋_GB2312" w:hAnsi="宋体" w:cs="宋体" w:hint="eastAsia"/>
                <w:kern w:val="0"/>
                <w:sz w:val="24"/>
                <w:szCs w:val="24"/>
              </w:rPr>
            </w:pPr>
            <w:r w:rsidRPr="00B54FBC">
              <w:rPr>
                <w:rFonts w:ascii="仿宋_GB2312" w:eastAsia="仿宋_GB2312" w:hAnsi="宋体" w:cs="宋体" w:hint="eastAsia"/>
                <w:kern w:val="0"/>
                <w:sz w:val="24"/>
                <w:szCs w:val="24"/>
              </w:rPr>
              <w:t>1</w:t>
            </w:r>
          </w:p>
        </w:tc>
        <w:tc>
          <w:tcPr>
            <w:tcW w:w="1559" w:type="dxa"/>
            <w:vAlign w:val="center"/>
          </w:tcPr>
          <w:p w:rsidR="00ED3F2F" w:rsidRPr="00B54FBC" w:rsidRDefault="00ED3F2F" w:rsidP="003F3E9D">
            <w:pPr>
              <w:jc w:val="center"/>
              <w:rPr>
                <w:rFonts w:ascii="仿宋_GB2312" w:eastAsia="仿宋_GB2312" w:hAnsi="宋体" w:cs="宋体" w:hint="eastAsia"/>
                <w:kern w:val="0"/>
                <w:sz w:val="24"/>
                <w:szCs w:val="24"/>
              </w:rPr>
            </w:pPr>
            <w:r w:rsidRPr="00B54FBC">
              <w:rPr>
                <w:rFonts w:ascii="仿宋_GB2312" w:eastAsia="仿宋_GB2312" w:hAnsi="宋体" w:cs="宋体" w:hint="eastAsia"/>
                <w:kern w:val="0"/>
                <w:sz w:val="24"/>
                <w:szCs w:val="24"/>
              </w:rPr>
              <w:t>硕士研究生及以上</w:t>
            </w:r>
          </w:p>
        </w:tc>
        <w:tc>
          <w:tcPr>
            <w:tcW w:w="3431" w:type="dxa"/>
            <w:vAlign w:val="center"/>
          </w:tcPr>
          <w:p w:rsidR="00ED3F2F" w:rsidRPr="00B54FBC" w:rsidRDefault="00ED3F2F" w:rsidP="003F3E9D">
            <w:pPr>
              <w:jc w:val="center"/>
              <w:rPr>
                <w:rFonts w:ascii="仿宋_GB2312" w:eastAsia="仿宋_GB2312" w:hAnsi="宋体" w:cs="宋体" w:hint="eastAsia"/>
                <w:spacing w:val="-8"/>
                <w:kern w:val="0"/>
                <w:sz w:val="24"/>
                <w:szCs w:val="24"/>
              </w:rPr>
            </w:pPr>
            <w:r w:rsidRPr="00B54FBC">
              <w:rPr>
                <w:rFonts w:ascii="仿宋_GB2312" w:eastAsia="仿宋_GB2312" w:hAnsi="宋体" w:cs="宋体" w:hint="eastAsia"/>
                <w:spacing w:val="-8"/>
                <w:kern w:val="0"/>
                <w:sz w:val="24"/>
                <w:szCs w:val="24"/>
              </w:rPr>
              <w:t>第一学历为本科且</w:t>
            </w:r>
            <w:proofErr w:type="gramStart"/>
            <w:r w:rsidRPr="00B54FBC">
              <w:rPr>
                <w:rFonts w:ascii="仿宋_GB2312" w:eastAsia="仿宋_GB2312" w:hAnsi="宋体" w:cs="宋体" w:hint="eastAsia"/>
                <w:spacing w:val="-8"/>
                <w:kern w:val="0"/>
                <w:sz w:val="24"/>
                <w:szCs w:val="24"/>
              </w:rPr>
              <w:t>本硕专业</w:t>
            </w:r>
            <w:proofErr w:type="gramEnd"/>
            <w:r w:rsidRPr="00B54FBC">
              <w:rPr>
                <w:rFonts w:ascii="仿宋_GB2312" w:eastAsia="仿宋_GB2312" w:hAnsi="宋体" w:cs="宋体" w:hint="eastAsia"/>
                <w:spacing w:val="-8"/>
                <w:kern w:val="0"/>
                <w:sz w:val="24"/>
                <w:szCs w:val="24"/>
              </w:rPr>
              <w:t>相近</w:t>
            </w:r>
          </w:p>
        </w:tc>
      </w:tr>
      <w:tr w:rsidR="00ED3F2F" w:rsidRPr="009555D4" w:rsidTr="003F3E9D">
        <w:trPr>
          <w:trHeight w:val="397"/>
          <w:jc w:val="center"/>
        </w:trPr>
        <w:tc>
          <w:tcPr>
            <w:tcW w:w="702" w:type="dxa"/>
            <w:vMerge/>
          </w:tcPr>
          <w:p w:rsidR="00ED3F2F" w:rsidRPr="009555D4" w:rsidRDefault="00ED3F2F" w:rsidP="003F3E9D">
            <w:pPr>
              <w:widowControl/>
              <w:jc w:val="center"/>
              <w:rPr>
                <w:rFonts w:ascii="仿宋_GB2312" w:eastAsia="仿宋_GB2312" w:hAnsi="宋体" w:cs="宋体" w:hint="eastAsia"/>
                <w:kern w:val="0"/>
                <w:sz w:val="24"/>
                <w:szCs w:val="24"/>
              </w:rPr>
            </w:pPr>
          </w:p>
        </w:tc>
        <w:tc>
          <w:tcPr>
            <w:tcW w:w="817" w:type="dxa"/>
            <w:vMerge/>
            <w:shd w:val="clear" w:color="auto" w:fill="auto"/>
            <w:vAlign w:val="center"/>
          </w:tcPr>
          <w:p w:rsidR="00ED3F2F" w:rsidRPr="009555D4" w:rsidRDefault="00ED3F2F" w:rsidP="003F3E9D">
            <w:pPr>
              <w:widowControl/>
              <w:jc w:val="center"/>
              <w:rPr>
                <w:rFonts w:ascii="仿宋_GB2312" w:eastAsia="仿宋_GB2312" w:hAnsi="宋体" w:cs="宋体" w:hint="eastAsia"/>
                <w:kern w:val="0"/>
                <w:sz w:val="24"/>
                <w:szCs w:val="24"/>
              </w:rPr>
            </w:pPr>
          </w:p>
        </w:tc>
        <w:tc>
          <w:tcPr>
            <w:tcW w:w="2620" w:type="dxa"/>
            <w:shd w:val="clear" w:color="auto" w:fill="auto"/>
            <w:vAlign w:val="center"/>
          </w:tcPr>
          <w:p w:rsidR="00ED3F2F" w:rsidRPr="002E677E" w:rsidRDefault="00ED3F2F" w:rsidP="003F3E9D">
            <w:pPr>
              <w:widowControl/>
              <w:jc w:val="center"/>
              <w:rPr>
                <w:rFonts w:ascii="仿宋_GB2312" w:eastAsia="仿宋_GB2312" w:hAnsi="宋体" w:cs="宋体" w:hint="eastAsia"/>
                <w:color w:val="000000"/>
                <w:kern w:val="0"/>
                <w:sz w:val="24"/>
                <w:szCs w:val="24"/>
              </w:rPr>
            </w:pPr>
            <w:r w:rsidRPr="002E677E">
              <w:rPr>
                <w:rFonts w:ascii="仿宋_GB2312" w:eastAsia="仿宋_GB2312" w:hAnsi="宋体" w:cs="宋体" w:hint="eastAsia"/>
                <w:color w:val="000000"/>
                <w:kern w:val="0"/>
                <w:sz w:val="24"/>
                <w:szCs w:val="24"/>
              </w:rPr>
              <w:t xml:space="preserve">体育教育/运动训练 </w:t>
            </w:r>
          </w:p>
          <w:p w:rsidR="00ED3F2F" w:rsidRPr="002E677E" w:rsidRDefault="00ED3F2F" w:rsidP="003F3E9D">
            <w:pPr>
              <w:widowControl/>
              <w:jc w:val="center"/>
              <w:rPr>
                <w:rFonts w:ascii="仿宋_GB2312" w:eastAsia="仿宋_GB2312" w:hAnsi="宋体" w:cs="宋体" w:hint="eastAsia"/>
                <w:color w:val="000000"/>
                <w:kern w:val="0"/>
                <w:sz w:val="24"/>
                <w:szCs w:val="24"/>
              </w:rPr>
            </w:pPr>
            <w:r w:rsidRPr="002E677E">
              <w:rPr>
                <w:rFonts w:ascii="仿宋_GB2312" w:eastAsia="仿宋_GB2312" w:hAnsi="宋体" w:cs="宋体" w:hint="eastAsia"/>
                <w:color w:val="000000"/>
                <w:kern w:val="0"/>
                <w:sz w:val="24"/>
                <w:szCs w:val="24"/>
              </w:rPr>
              <w:t>（田径方向）</w:t>
            </w:r>
          </w:p>
        </w:tc>
        <w:tc>
          <w:tcPr>
            <w:tcW w:w="709" w:type="dxa"/>
            <w:vAlign w:val="center"/>
          </w:tcPr>
          <w:p w:rsidR="00ED3F2F" w:rsidRPr="00B54FBC" w:rsidRDefault="00ED3F2F" w:rsidP="003F3E9D">
            <w:pPr>
              <w:widowControl/>
              <w:jc w:val="center"/>
              <w:rPr>
                <w:rFonts w:ascii="仿宋_GB2312" w:eastAsia="仿宋_GB2312" w:hAnsi="宋体" w:cs="宋体" w:hint="eastAsia"/>
                <w:kern w:val="0"/>
                <w:sz w:val="24"/>
                <w:szCs w:val="24"/>
              </w:rPr>
            </w:pPr>
            <w:r w:rsidRPr="00B54FBC">
              <w:rPr>
                <w:rFonts w:ascii="仿宋_GB2312" w:eastAsia="仿宋_GB2312" w:hAnsi="宋体" w:cs="宋体" w:hint="eastAsia"/>
                <w:kern w:val="0"/>
                <w:sz w:val="24"/>
                <w:szCs w:val="24"/>
              </w:rPr>
              <w:t>1</w:t>
            </w:r>
          </w:p>
        </w:tc>
        <w:tc>
          <w:tcPr>
            <w:tcW w:w="1559" w:type="dxa"/>
            <w:vAlign w:val="center"/>
          </w:tcPr>
          <w:p w:rsidR="00ED3F2F" w:rsidRPr="00B54FBC" w:rsidRDefault="00ED3F2F" w:rsidP="003F3E9D">
            <w:pPr>
              <w:jc w:val="center"/>
              <w:rPr>
                <w:rFonts w:ascii="仿宋_GB2312" w:eastAsia="仿宋_GB2312" w:hAnsi="宋体" w:cs="宋体" w:hint="eastAsia"/>
                <w:kern w:val="0"/>
                <w:sz w:val="24"/>
                <w:szCs w:val="24"/>
              </w:rPr>
            </w:pPr>
            <w:r w:rsidRPr="00B54FBC">
              <w:rPr>
                <w:rFonts w:ascii="仿宋_GB2312" w:eastAsia="仿宋_GB2312" w:hAnsi="宋体" w:cs="宋体" w:hint="eastAsia"/>
                <w:kern w:val="0"/>
                <w:sz w:val="24"/>
                <w:szCs w:val="24"/>
              </w:rPr>
              <w:t>硕士研究生及以上</w:t>
            </w:r>
          </w:p>
        </w:tc>
        <w:tc>
          <w:tcPr>
            <w:tcW w:w="3431" w:type="dxa"/>
            <w:vAlign w:val="center"/>
          </w:tcPr>
          <w:p w:rsidR="00ED3F2F" w:rsidRPr="00B54FBC" w:rsidRDefault="00ED3F2F" w:rsidP="003F3E9D">
            <w:pPr>
              <w:jc w:val="center"/>
              <w:rPr>
                <w:rFonts w:ascii="仿宋_GB2312" w:eastAsia="仿宋_GB2312" w:hAnsi="宋体" w:cs="宋体" w:hint="eastAsia"/>
                <w:spacing w:val="-8"/>
                <w:kern w:val="0"/>
                <w:sz w:val="24"/>
                <w:szCs w:val="24"/>
              </w:rPr>
            </w:pPr>
            <w:r w:rsidRPr="00B54FBC">
              <w:rPr>
                <w:rFonts w:ascii="仿宋_GB2312" w:eastAsia="仿宋_GB2312" w:hAnsi="宋体" w:cs="宋体" w:hint="eastAsia"/>
                <w:spacing w:val="-8"/>
                <w:kern w:val="0"/>
                <w:sz w:val="24"/>
                <w:szCs w:val="24"/>
              </w:rPr>
              <w:t>第一学历为本科且</w:t>
            </w:r>
            <w:proofErr w:type="gramStart"/>
            <w:r w:rsidRPr="00B54FBC">
              <w:rPr>
                <w:rFonts w:ascii="仿宋_GB2312" w:eastAsia="仿宋_GB2312" w:hAnsi="宋体" w:cs="宋体" w:hint="eastAsia"/>
                <w:spacing w:val="-8"/>
                <w:kern w:val="0"/>
                <w:sz w:val="24"/>
                <w:szCs w:val="24"/>
              </w:rPr>
              <w:t>本硕专业</w:t>
            </w:r>
            <w:proofErr w:type="gramEnd"/>
            <w:r w:rsidRPr="00B54FBC">
              <w:rPr>
                <w:rFonts w:ascii="仿宋_GB2312" w:eastAsia="仿宋_GB2312" w:hAnsi="宋体" w:cs="宋体" w:hint="eastAsia"/>
                <w:spacing w:val="-8"/>
                <w:kern w:val="0"/>
                <w:sz w:val="24"/>
                <w:szCs w:val="24"/>
              </w:rPr>
              <w:t>相近</w:t>
            </w:r>
          </w:p>
        </w:tc>
      </w:tr>
      <w:tr w:rsidR="00ED3F2F" w:rsidRPr="009555D4" w:rsidTr="003F3E9D">
        <w:trPr>
          <w:trHeight w:val="397"/>
          <w:jc w:val="center"/>
        </w:trPr>
        <w:tc>
          <w:tcPr>
            <w:tcW w:w="702" w:type="dxa"/>
            <w:vMerge/>
          </w:tcPr>
          <w:p w:rsidR="00ED3F2F" w:rsidRPr="009555D4" w:rsidRDefault="00ED3F2F" w:rsidP="003F3E9D">
            <w:pPr>
              <w:widowControl/>
              <w:jc w:val="center"/>
              <w:rPr>
                <w:rFonts w:ascii="仿宋_GB2312" w:eastAsia="仿宋_GB2312" w:hAnsi="宋体" w:cs="宋体" w:hint="eastAsia"/>
                <w:kern w:val="0"/>
                <w:sz w:val="24"/>
                <w:szCs w:val="24"/>
              </w:rPr>
            </w:pPr>
          </w:p>
        </w:tc>
        <w:tc>
          <w:tcPr>
            <w:tcW w:w="817" w:type="dxa"/>
            <w:vMerge/>
            <w:shd w:val="clear" w:color="auto" w:fill="auto"/>
            <w:vAlign w:val="center"/>
          </w:tcPr>
          <w:p w:rsidR="00ED3F2F" w:rsidRPr="009555D4" w:rsidRDefault="00ED3F2F" w:rsidP="003F3E9D">
            <w:pPr>
              <w:widowControl/>
              <w:jc w:val="center"/>
              <w:rPr>
                <w:rFonts w:ascii="仿宋_GB2312" w:eastAsia="仿宋_GB2312" w:hAnsi="宋体" w:cs="宋体" w:hint="eastAsia"/>
                <w:kern w:val="0"/>
                <w:sz w:val="24"/>
                <w:szCs w:val="24"/>
              </w:rPr>
            </w:pPr>
          </w:p>
        </w:tc>
        <w:tc>
          <w:tcPr>
            <w:tcW w:w="2620" w:type="dxa"/>
            <w:shd w:val="clear" w:color="auto" w:fill="auto"/>
            <w:vAlign w:val="center"/>
          </w:tcPr>
          <w:p w:rsidR="00ED3F2F" w:rsidRPr="002E677E" w:rsidRDefault="00ED3F2F" w:rsidP="003F3E9D">
            <w:pPr>
              <w:widowControl/>
              <w:jc w:val="center"/>
              <w:rPr>
                <w:rFonts w:ascii="仿宋_GB2312" w:eastAsia="仿宋_GB2312" w:hAnsi="宋体" w:cs="宋体" w:hint="eastAsia"/>
                <w:color w:val="000000"/>
                <w:kern w:val="0"/>
                <w:sz w:val="24"/>
                <w:szCs w:val="24"/>
              </w:rPr>
            </w:pPr>
            <w:r w:rsidRPr="002E677E">
              <w:rPr>
                <w:rFonts w:ascii="仿宋_GB2312" w:eastAsia="仿宋_GB2312" w:hAnsi="宋体" w:cs="宋体" w:hint="eastAsia"/>
                <w:color w:val="000000"/>
                <w:kern w:val="0"/>
                <w:sz w:val="24"/>
                <w:szCs w:val="24"/>
              </w:rPr>
              <w:t xml:space="preserve">体育教育/运动训练 </w:t>
            </w:r>
          </w:p>
          <w:p w:rsidR="00ED3F2F" w:rsidRPr="002E677E" w:rsidRDefault="00ED3F2F" w:rsidP="003F3E9D">
            <w:pPr>
              <w:widowControl/>
              <w:jc w:val="center"/>
              <w:rPr>
                <w:rFonts w:ascii="仿宋_GB2312" w:eastAsia="仿宋_GB2312" w:hAnsi="宋体" w:cs="宋体" w:hint="eastAsia"/>
                <w:color w:val="000000"/>
                <w:kern w:val="0"/>
                <w:sz w:val="24"/>
                <w:szCs w:val="24"/>
              </w:rPr>
            </w:pPr>
            <w:r w:rsidRPr="002E677E">
              <w:rPr>
                <w:rFonts w:ascii="仿宋_GB2312" w:eastAsia="仿宋_GB2312" w:hAnsi="宋体" w:cs="宋体" w:hint="eastAsia"/>
                <w:color w:val="000000"/>
                <w:kern w:val="0"/>
                <w:sz w:val="24"/>
                <w:szCs w:val="24"/>
              </w:rPr>
              <w:t>（民族传统武术方向）</w:t>
            </w:r>
          </w:p>
        </w:tc>
        <w:tc>
          <w:tcPr>
            <w:tcW w:w="709" w:type="dxa"/>
            <w:vAlign w:val="center"/>
          </w:tcPr>
          <w:p w:rsidR="00ED3F2F" w:rsidRPr="00B54FBC" w:rsidRDefault="00ED3F2F" w:rsidP="003F3E9D">
            <w:pPr>
              <w:widowControl/>
              <w:jc w:val="center"/>
              <w:rPr>
                <w:rFonts w:ascii="仿宋_GB2312" w:eastAsia="仿宋_GB2312" w:hAnsi="宋体" w:cs="宋体" w:hint="eastAsia"/>
                <w:kern w:val="0"/>
                <w:sz w:val="24"/>
                <w:szCs w:val="24"/>
              </w:rPr>
            </w:pPr>
            <w:r w:rsidRPr="00B54FBC">
              <w:rPr>
                <w:rFonts w:ascii="仿宋_GB2312" w:eastAsia="仿宋_GB2312" w:hAnsi="宋体" w:cs="宋体" w:hint="eastAsia"/>
                <w:kern w:val="0"/>
                <w:sz w:val="24"/>
                <w:szCs w:val="24"/>
              </w:rPr>
              <w:t>1</w:t>
            </w:r>
          </w:p>
        </w:tc>
        <w:tc>
          <w:tcPr>
            <w:tcW w:w="1559" w:type="dxa"/>
            <w:vAlign w:val="center"/>
          </w:tcPr>
          <w:p w:rsidR="00ED3F2F" w:rsidRPr="00B54FBC" w:rsidRDefault="00ED3F2F" w:rsidP="003F3E9D">
            <w:pPr>
              <w:jc w:val="center"/>
              <w:rPr>
                <w:rFonts w:ascii="仿宋_GB2312" w:eastAsia="仿宋_GB2312" w:hAnsi="宋体" w:cs="宋体" w:hint="eastAsia"/>
                <w:kern w:val="0"/>
                <w:sz w:val="24"/>
                <w:szCs w:val="24"/>
              </w:rPr>
            </w:pPr>
            <w:r w:rsidRPr="00B54FBC">
              <w:rPr>
                <w:rFonts w:ascii="仿宋_GB2312" w:eastAsia="仿宋_GB2312" w:hAnsi="宋体" w:cs="宋体" w:hint="eastAsia"/>
                <w:kern w:val="0"/>
                <w:sz w:val="24"/>
                <w:szCs w:val="24"/>
              </w:rPr>
              <w:t>硕士研究生及以上</w:t>
            </w:r>
          </w:p>
        </w:tc>
        <w:tc>
          <w:tcPr>
            <w:tcW w:w="3431" w:type="dxa"/>
            <w:vAlign w:val="center"/>
          </w:tcPr>
          <w:p w:rsidR="00ED3F2F" w:rsidRPr="00B54FBC" w:rsidRDefault="00ED3F2F" w:rsidP="003F3E9D">
            <w:pPr>
              <w:jc w:val="center"/>
              <w:rPr>
                <w:rFonts w:ascii="仿宋_GB2312" w:eastAsia="仿宋_GB2312" w:hAnsi="宋体" w:cs="宋体" w:hint="eastAsia"/>
                <w:spacing w:val="-8"/>
                <w:kern w:val="0"/>
                <w:sz w:val="24"/>
                <w:szCs w:val="24"/>
              </w:rPr>
            </w:pPr>
            <w:r w:rsidRPr="00B54FBC">
              <w:rPr>
                <w:rFonts w:ascii="仿宋_GB2312" w:eastAsia="仿宋_GB2312" w:hAnsi="宋体" w:cs="宋体" w:hint="eastAsia"/>
                <w:spacing w:val="-8"/>
                <w:kern w:val="0"/>
                <w:sz w:val="24"/>
                <w:szCs w:val="24"/>
              </w:rPr>
              <w:t>第一学历为本科且</w:t>
            </w:r>
            <w:proofErr w:type="gramStart"/>
            <w:r w:rsidRPr="00B54FBC">
              <w:rPr>
                <w:rFonts w:ascii="仿宋_GB2312" w:eastAsia="仿宋_GB2312" w:hAnsi="宋体" w:cs="宋体" w:hint="eastAsia"/>
                <w:spacing w:val="-8"/>
                <w:kern w:val="0"/>
                <w:sz w:val="24"/>
                <w:szCs w:val="24"/>
              </w:rPr>
              <w:t>本硕专业</w:t>
            </w:r>
            <w:proofErr w:type="gramEnd"/>
            <w:r w:rsidRPr="00B54FBC">
              <w:rPr>
                <w:rFonts w:ascii="仿宋_GB2312" w:eastAsia="仿宋_GB2312" w:hAnsi="宋体" w:cs="宋体" w:hint="eastAsia"/>
                <w:spacing w:val="-8"/>
                <w:kern w:val="0"/>
                <w:sz w:val="24"/>
                <w:szCs w:val="24"/>
              </w:rPr>
              <w:t>相近</w:t>
            </w:r>
          </w:p>
        </w:tc>
      </w:tr>
      <w:tr w:rsidR="00ED3F2F" w:rsidRPr="009555D4" w:rsidTr="003F3E9D">
        <w:trPr>
          <w:trHeight w:val="397"/>
          <w:jc w:val="center"/>
        </w:trPr>
        <w:tc>
          <w:tcPr>
            <w:tcW w:w="702" w:type="dxa"/>
            <w:vMerge/>
          </w:tcPr>
          <w:p w:rsidR="00ED3F2F" w:rsidRPr="009555D4" w:rsidRDefault="00ED3F2F" w:rsidP="003F3E9D">
            <w:pPr>
              <w:widowControl/>
              <w:jc w:val="center"/>
              <w:rPr>
                <w:rFonts w:ascii="仿宋_GB2312" w:eastAsia="仿宋_GB2312" w:hAnsi="宋体" w:cs="宋体" w:hint="eastAsia"/>
                <w:kern w:val="0"/>
                <w:sz w:val="24"/>
                <w:szCs w:val="24"/>
              </w:rPr>
            </w:pPr>
          </w:p>
        </w:tc>
        <w:tc>
          <w:tcPr>
            <w:tcW w:w="817" w:type="dxa"/>
            <w:vMerge/>
            <w:shd w:val="clear" w:color="auto" w:fill="auto"/>
            <w:vAlign w:val="center"/>
          </w:tcPr>
          <w:p w:rsidR="00ED3F2F" w:rsidRPr="009555D4" w:rsidRDefault="00ED3F2F" w:rsidP="003F3E9D">
            <w:pPr>
              <w:widowControl/>
              <w:jc w:val="center"/>
              <w:rPr>
                <w:rFonts w:ascii="仿宋_GB2312" w:eastAsia="仿宋_GB2312" w:hAnsi="宋体" w:cs="宋体" w:hint="eastAsia"/>
                <w:kern w:val="0"/>
                <w:sz w:val="24"/>
                <w:szCs w:val="24"/>
              </w:rPr>
            </w:pPr>
          </w:p>
        </w:tc>
        <w:tc>
          <w:tcPr>
            <w:tcW w:w="2620" w:type="dxa"/>
            <w:shd w:val="clear" w:color="auto" w:fill="auto"/>
            <w:vAlign w:val="center"/>
          </w:tcPr>
          <w:p w:rsidR="00ED3F2F" w:rsidRPr="002E677E" w:rsidRDefault="00ED3F2F" w:rsidP="003F3E9D">
            <w:pPr>
              <w:widowControl/>
              <w:jc w:val="center"/>
              <w:rPr>
                <w:rFonts w:ascii="仿宋_GB2312" w:eastAsia="仿宋_GB2312" w:hAnsi="宋体" w:cs="宋体" w:hint="eastAsia"/>
                <w:color w:val="000000"/>
                <w:kern w:val="0"/>
                <w:sz w:val="24"/>
                <w:szCs w:val="24"/>
              </w:rPr>
            </w:pPr>
            <w:r w:rsidRPr="002E677E">
              <w:rPr>
                <w:rFonts w:ascii="仿宋_GB2312" w:eastAsia="仿宋_GB2312" w:hAnsi="宋体" w:cs="宋体" w:hint="eastAsia"/>
                <w:color w:val="000000"/>
                <w:kern w:val="0"/>
                <w:sz w:val="24"/>
                <w:szCs w:val="24"/>
              </w:rPr>
              <w:t xml:space="preserve">体育教育/运动训练 </w:t>
            </w:r>
          </w:p>
          <w:p w:rsidR="00ED3F2F" w:rsidRPr="002E677E" w:rsidRDefault="00ED3F2F" w:rsidP="003F3E9D">
            <w:pPr>
              <w:widowControl/>
              <w:jc w:val="center"/>
              <w:rPr>
                <w:rFonts w:ascii="仿宋_GB2312" w:eastAsia="仿宋_GB2312" w:hAnsi="宋体" w:cs="宋体" w:hint="eastAsia"/>
                <w:color w:val="000000"/>
                <w:kern w:val="0"/>
                <w:sz w:val="24"/>
                <w:szCs w:val="24"/>
              </w:rPr>
            </w:pPr>
            <w:r w:rsidRPr="002E677E">
              <w:rPr>
                <w:rFonts w:ascii="仿宋_GB2312" w:eastAsia="仿宋_GB2312" w:hAnsi="宋体" w:cs="宋体" w:hint="eastAsia"/>
                <w:color w:val="000000"/>
                <w:kern w:val="0"/>
                <w:sz w:val="24"/>
                <w:szCs w:val="24"/>
              </w:rPr>
              <w:t>（排球方向）</w:t>
            </w:r>
          </w:p>
        </w:tc>
        <w:tc>
          <w:tcPr>
            <w:tcW w:w="709" w:type="dxa"/>
            <w:vAlign w:val="center"/>
          </w:tcPr>
          <w:p w:rsidR="00ED3F2F" w:rsidRPr="00B54FBC" w:rsidRDefault="00ED3F2F" w:rsidP="003F3E9D">
            <w:pPr>
              <w:jc w:val="center"/>
              <w:rPr>
                <w:rFonts w:ascii="仿宋_GB2312" w:eastAsia="仿宋_GB2312" w:hAnsi="宋体" w:cs="宋体" w:hint="eastAsia"/>
                <w:kern w:val="0"/>
                <w:sz w:val="24"/>
                <w:szCs w:val="24"/>
              </w:rPr>
            </w:pPr>
            <w:r w:rsidRPr="00B54FBC">
              <w:rPr>
                <w:rFonts w:ascii="仿宋_GB2312" w:eastAsia="仿宋_GB2312" w:hAnsi="宋体" w:cs="宋体" w:hint="eastAsia"/>
                <w:kern w:val="0"/>
                <w:sz w:val="24"/>
                <w:szCs w:val="24"/>
              </w:rPr>
              <w:t>1</w:t>
            </w:r>
          </w:p>
        </w:tc>
        <w:tc>
          <w:tcPr>
            <w:tcW w:w="1559" w:type="dxa"/>
            <w:vAlign w:val="center"/>
          </w:tcPr>
          <w:p w:rsidR="00ED3F2F" w:rsidRPr="00B54FBC" w:rsidRDefault="00ED3F2F" w:rsidP="003F3E9D">
            <w:pPr>
              <w:widowControl/>
              <w:jc w:val="center"/>
              <w:rPr>
                <w:rFonts w:ascii="仿宋_GB2312" w:eastAsia="仿宋_GB2312" w:hAnsi="宋体" w:cs="宋体" w:hint="eastAsia"/>
                <w:kern w:val="0"/>
                <w:sz w:val="24"/>
                <w:szCs w:val="24"/>
              </w:rPr>
            </w:pPr>
            <w:r w:rsidRPr="00B54FBC">
              <w:rPr>
                <w:rFonts w:ascii="仿宋_GB2312" w:eastAsia="仿宋_GB2312" w:hAnsi="宋体" w:cs="宋体" w:hint="eastAsia"/>
                <w:kern w:val="0"/>
                <w:sz w:val="24"/>
                <w:szCs w:val="24"/>
              </w:rPr>
              <w:t>硕士研究生及以上</w:t>
            </w:r>
          </w:p>
        </w:tc>
        <w:tc>
          <w:tcPr>
            <w:tcW w:w="3431" w:type="dxa"/>
            <w:vAlign w:val="center"/>
          </w:tcPr>
          <w:p w:rsidR="00ED3F2F" w:rsidRPr="00B54FBC" w:rsidRDefault="00ED3F2F" w:rsidP="003F3E9D">
            <w:pPr>
              <w:jc w:val="center"/>
              <w:rPr>
                <w:rFonts w:ascii="仿宋_GB2312" w:eastAsia="仿宋_GB2312" w:hAnsi="宋体" w:cs="宋体" w:hint="eastAsia"/>
                <w:spacing w:val="-8"/>
                <w:kern w:val="0"/>
                <w:sz w:val="24"/>
                <w:szCs w:val="24"/>
              </w:rPr>
            </w:pPr>
            <w:r w:rsidRPr="00B54FBC">
              <w:rPr>
                <w:rFonts w:ascii="仿宋_GB2312" w:eastAsia="仿宋_GB2312" w:hAnsi="宋体" w:cs="宋体" w:hint="eastAsia"/>
                <w:spacing w:val="-8"/>
                <w:kern w:val="0"/>
                <w:sz w:val="24"/>
                <w:szCs w:val="24"/>
              </w:rPr>
              <w:t>第一学历为本科且</w:t>
            </w:r>
            <w:proofErr w:type="gramStart"/>
            <w:r w:rsidRPr="00B54FBC">
              <w:rPr>
                <w:rFonts w:ascii="仿宋_GB2312" w:eastAsia="仿宋_GB2312" w:hAnsi="宋体" w:cs="宋体" w:hint="eastAsia"/>
                <w:spacing w:val="-8"/>
                <w:kern w:val="0"/>
                <w:sz w:val="24"/>
                <w:szCs w:val="24"/>
              </w:rPr>
              <w:t>本硕专业</w:t>
            </w:r>
            <w:proofErr w:type="gramEnd"/>
            <w:r w:rsidRPr="00B54FBC">
              <w:rPr>
                <w:rFonts w:ascii="仿宋_GB2312" w:eastAsia="仿宋_GB2312" w:hAnsi="宋体" w:cs="宋体" w:hint="eastAsia"/>
                <w:spacing w:val="-8"/>
                <w:kern w:val="0"/>
                <w:sz w:val="24"/>
                <w:szCs w:val="24"/>
              </w:rPr>
              <w:t>相近</w:t>
            </w:r>
          </w:p>
        </w:tc>
      </w:tr>
      <w:tr w:rsidR="00ED3F2F" w:rsidRPr="009555D4" w:rsidTr="003F3E9D">
        <w:trPr>
          <w:trHeight w:val="397"/>
          <w:jc w:val="center"/>
        </w:trPr>
        <w:tc>
          <w:tcPr>
            <w:tcW w:w="702" w:type="dxa"/>
            <w:vMerge/>
          </w:tcPr>
          <w:p w:rsidR="00ED3F2F" w:rsidRPr="009555D4" w:rsidRDefault="00ED3F2F" w:rsidP="003F3E9D">
            <w:pPr>
              <w:widowControl/>
              <w:jc w:val="center"/>
              <w:rPr>
                <w:rFonts w:ascii="仿宋_GB2312" w:eastAsia="仿宋_GB2312" w:hAnsi="宋体" w:cs="宋体" w:hint="eastAsia"/>
                <w:kern w:val="0"/>
                <w:sz w:val="24"/>
                <w:szCs w:val="24"/>
              </w:rPr>
            </w:pPr>
          </w:p>
        </w:tc>
        <w:bookmarkEnd w:id="0"/>
        <w:bookmarkEnd w:id="1"/>
        <w:bookmarkEnd w:id="2"/>
        <w:tc>
          <w:tcPr>
            <w:tcW w:w="817" w:type="dxa"/>
            <w:vAlign w:val="center"/>
          </w:tcPr>
          <w:p w:rsidR="00ED3F2F" w:rsidRPr="009555D4" w:rsidRDefault="00ED3F2F" w:rsidP="003F3E9D">
            <w:pPr>
              <w:widowControl/>
              <w:jc w:val="center"/>
              <w:rPr>
                <w:rFonts w:ascii="仿宋_GB2312" w:eastAsia="仿宋_GB2312" w:hAnsi="宋体" w:cs="宋体" w:hint="eastAsia"/>
                <w:kern w:val="0"/>
                <w:sz w:val="24"/>
                <w:szCs w:val="24"/>
              </w:rPr>
            </w:pPr>
            <w:r w:rsidRPr="009555D4">
              <w:rPr>
                <w:rFonts w:ascii="仿宋_GB2312" w:eastAsia="仿宋_GB2312" w:hAnsi="宋体" w:cs="宋体" w:hint="eastAsia"/>
                <w:kern w:val="0"/>
                <w:sz w:val="24"/>
                <w:szCs w:val="24"/>
              </w:rPr>
              <w:t>3</w:t>
            </w:r>
          </w:p>
        </w:tc>
        <w:tc>
          <w:tcPr>
            <w:tcW w:w="2620" w:type="dxa"/>
            <w:vAlign w:val="center"/>
          </w:tcPr>
          <w:p w:rsidR="00ED3F2F" w:rsidRPr="002E677E" w:rsidRDefault="00ED3F2F" w:rsidP="003F3E9D">
            <w:pPr>
              <w:widowControl/>
              <w:jc w:val="center"/>
              <w:rPr>
                <w:rFonts w:ascii="仿宋_GB2312" w:eastAsia="仿宋_GB2312" w:hAnsi="宋体" w:cs="宋体" w:hint="eastAsia"/>
                <w:color w:val="000000"/>
                <w:kern w:val="0"/>
                <w:sz w:val="24"/>
                <w:szCs w:val="24"/>
              </w:rPr>
            </w:pPr>
            <w:r w:rsidRPr="002E677E">
              <w:rPr>
                <w:rFonts w:ascii="仿宋_GB2312" w:eastAsia="仿宋_GB2312" w:hAnsi="宋体" w:cs="宋体" w:hint="eastAsia"/>
                <w:color w:val="000000"/>
                <w:kern w:val="0"/>
                <w:sz w:val="24"/>
                <w:szCs w:val="24"/>
              </w:rPr>
              <w:t>汉语言文学</w:t>
            </w:r>
          </w:p>
        </w:tc>
        <w:tc>
          <w:tcPr>
            <w:tcW w:w="709" w:type="dxa"/>
            <w:vAlign w:val="center"/>
          </w:tcPr>
          <w:p w:rsidR="00ED3F2F" w:rsidRPr="00B54FBC" w:rsidRDefault="00ED3F2F" w:rsidP="003F3E9D">
            <w:pPr>
              <w:widowControl/>
              <w:jc w:val="center"/>
              <w:rPr>
                <w:rFonts w:ascii="仿宋_GB2312" w:eastAsia="仿宋_GB2312" w:hAnsi="宋体" w:cs="宋体" w:hint="eastAsia"/>
                <w:kern w:val="0"/>
                <w:sz w:val="24"/>
                <w:szCs w:val="24"/>
              </w:rPr>
            </w:pPr>
            <w:r w:rsidRPr="00B54FBC">
              <w:rPr>
                <w:rFonts w:ascii="仿宋_GB2312" w:eastAsia="仿宋_GB2312" w:hAnsi="宋体" w:cs="宋体"/>
                <w:kern w:val="0"/>
                <w:sz w:val="24"/>
                <w:szCs w:val="24"/>
              </w:rPr>
              <w:t>4</w:t>
            </w:r>
          </w:p>
        </w:tc>
        <w:tc>
          <w:tcPr>
            <w:tcW w:w="1559" w:type="dxa"/>
            <w:vAlign w:val="center"/>
          </w:tcPr>
          <w:p w:rsidR="00ED3F2F" w:rsidRPr="00B54FBC" w:rsidRDefault="00ED3F2F" w:rsidP="003F3E9D">
            <w:pPr>
              <w:widowControl/>
              <w:jc w:val="center"/>
              <w:rPr>
                <w:rFonts w:ascii="仿宋_GB2312" w:eastAsia="仿宋_GB2312" w:hAnsi="宋体" w:cs="宋体" w:hint="eastAsia"/>
                <w:kern w:val="0"/>
                <w:sz w:val="24"/>
                <w:szCs w:val="24"/>
              </w:rPr>
            </w:pPr>
            <w:r w:rsidRPr="00B54FBC">
              <w:rPr>
                <w:rFonts w:ascii="仿宋_GB2312" w:eastAsia="仿宋_GB2312" w:hAnsi="宋体" w:cs="宋体" w:hint="eastAsia"/>
                <w:kern w:val="0"/>
                <w:sz w:val="24"/>
                <w:szCs w:val="24"/>
              </w:rPr>
              <w:t>硕士研究生及以上</w:t>
            </w:r>
          </w:p>
        </w:tc>
        <w:tc>
          <w:tcPr>
            <w:tcW w:w="3431" w:type="dxa"/>
            <w:vAlign w:val="center"/>
          </w:tcPr>
          <w:p w:rsidR="00ED3F2F" w:rsidRPr="00B54FBC" w:rsidRDefault="00ED3F2F" w:rsidP="003F3E9D">
            <w:pPr>
              <w:jc w:val="center"/>
              <w:rPr>
                <w:rFonts w:ascii="仿宋_GB2312" w:eastAsia="仿宋_GB2312" w:hAnsi="宋体" w:cs="宋体" w:hint="eastAsia"/>
                <w:spacing w:val="-8"/>
                <w:kern w:val="0"/>
                <w:sz w:val="24"/>
                <w:szCs w:val="24"/>
              </w:rPr>
            </w:pPr>
            <w:r w:rsidRPr="00B54FBC">
              <w:rPr>
                <w:rFonts w:ascii="仿宋_GB2312" w:eastAsia="仿宋_GB2312" w:hAnsi="宋体" w:cs="宋体" w:hint="eastAsia"/>
                <w:spacing w:val="-8"/>
                <w:kern w:val="0"/>
                <w:sz w:val="24"/>
                <w:szCs w:val="24"/>
              </w:rPr>
              <w:t>第一学历为本科且</w:t>
            </w:r>
            <w:proofErr w:type="gramStart"/>
            <w:r w:rsidRPr="00B54FBC">
              <w:rPr>
                <w:rFonts w:ascii="仿宋_GB2312" w:eastAsia="仿宋_GB2312" w:hAnsi="宋体" w:cs="宋体" w:hint="eastAsia"/>
                <w:spacing w:val="-8"/>
                <w:kern w:val="0"/>
                <w:sz w:val="24"/>
                <w:szCs w:val="24"/>
              </w:rPr>
              <w:t>本硕专业</w:t>
            </w:r>
            <w:proofErr w:type="gramEnd"/>
            <w:r w:rsidRPr="00B54FBC">
              <w:rPr>
                <w:rFonts w:ascii="仿宋_GB2312" w:eastAsia="仿宋_GB2312" w:hAnsi="宋体" w:cs="宋体" w:hint="eastAsia"/>
                <w:spacing w:val="-8"/>
                <w:kern w:val="0"/>
                <w:sz w:val="24"/>
                <w:szCs w:val="24"/>
              </w:rPr>
              <w:t>相近</w:t>
            </w:r>
          </w:p>
        </w:tc>
      </w:tr>
      <w:tr w:rsidR="00ED3F2F" w:rsidRPr="009555D4" w:rsidTr="003F3E9D">
        <w:trPr>
          <w:trHeight w:val="397"/>
          <w:jc w:val="center"/>
        </w:trPr>
        <w:tc>
          <w:tcPr>
            <w:tcW w:w="702" w:type="dxa"/>
            <w:vMerge/>
          </w:tcPr>
          <w:p w:rsidR="00ED3F2F" w:rsidRPr="009555D4" w:rsidRDefault="00ED3F2F" w:rsidP="003F3E9D">
            <w:pPr>
              <w:widowControl/>
              <w:jc w:val="center"/>
              <w:rPr>
                <w:rFonts w:ascii="仿宋_GB2312" w:eastAsia="仿宋_GB2312" w:hAnsi="宋体" w:cs="宋体" w:hint="eastAsia"/>
                <w:kern w:val="0"/>
                <w:sz w:val="24"/>
                <w:szCs w:val="24"/>
              </w:rPr>
            </w:pPr>
          </w:p>
        </w:tc>
        <w:tc>
          <w:tcPr>
            <w:tcW w:w="817" w:type="dxa"/>
            <w:vAlign w:val="center"/>
          </w:tcPr>
          <w:p w:rsidR="00ED3F2F" w:rsidRPr="009555D4" w:rsidRDefault="00ED3F2F" w:rsidP="003F3E9D">
            <w:pPr>
              <w:widowControl/>
              <w:jc w:val="center"/>
              <w:rPr>
                <w:rFonts w:ascii="仿宋_GB2312" w:eastAsia="仿宋_GB2312" w:hAnsi="宋体" w:cs="宋体" w:hint="eastAsia"/>
                <w:kern w:val="0"/>
                <w:sz w:val="24"/>
                <w:szCs w:val="24"/>
              </w:rPr>
            </w:pPr>
            <w:r w:rsidRPr="009555D4">
              <w:rPr>
                <w:rFonts w:ascii="仿宋_GB2312" w:eastAsia="仿宋_GB2312" w:hAnsi="宋体" w:cs="宋体" w:hint="eastAsia"/>
                <w:kern w:val="0"/>
                <w:sz w:val="24"/>
                <w:szCs w:val="24"/>
              </w:rPr>
              <w:t>4</w:t>
            </w:r>
          </w:p>
        </w:tc>
        <w:tc>
          <w:tcPr>
            <w:tcW w:w="2620" w:type="dxa"/>
            <w:vAlign w:val="center"/>
          </w:tcPr>
          <w:p w:rsidR="00ED3F2F" w:rsidRPr="002E677E" w:rsidRDefault="00ED3F2F" w:rsidP="003F3E9D">
            <w:pPr>
              <w:widowControl/>
              <w:jc w:val="center"/>
              <w:rPr>
                <w:rFonts w:ascii="仿宋_GB2312" w:eastAsia="仿宋_GB2312" w:hAnsi="宋体" w:cs="宋体" w:hint="eastAsia"/>
                <w:color w:val="000000"/>
                <w:kern w:val="0"/>
                <w:sz w:val="24"/>
                <w:szCs w:val="24"/>
              </w:rPr>
            </w:pPr>
            <w:r w:rsidRPr="002E677E">
              <w:rPr>
                <w:rFonts w:ascii="仿宋_GB2312" w:eastAsia="仿宋_GB2312" w:hAnsi="宋体" w:cs="宋体" w:hint="eastAsia"/>
                <w:color w:val="000000"/>
                <w:kern w:val="0"/>
                <w:sz w:val="24"/>
                <w:szCs w:val="24"/>
              </w:rPr>
              <w:t>基础数学/应用数学/信息与计算科学</w:t>
            </w:r>
          </w:p>
        </w:tc>
        <w:tc>
          <w:tcPr>
            <w:tcW w:w="709" w:type="dxa"/>
            <w:vAlign w:val="center"/>
          </w:tcPr>
          <w:p w:rsidR="00ED3F2F" w:rsidRPr="00B54FBC" w:rsidRDefault="00ED3F2F" w:rsidP="003F3E9D">
            <w:pPr>
              <w:widowControl/>
              <w:jc w:val="center"/>
              <w:rPr>
                <w:rFonts w:ascii="仿宋_GB2312" w:eastAsia="仿宋_GB2312" w:hAnsi="宋体" w:cs="宋体" w:hint="eastAsia"/>
                <w:kern w:val="0"/>
                <w:sz w:val="24"/>
                <w:szCs w:val="24"/>
              </w:rPr>
            </w:pPr>
            <w:r w:rsidRPr="00B54FBC">
              <w:rPr>
                <w:rFonts w:ascii="仿宋_GB2312" w:eastAsia="仿宋_GB2312" w:hAnsi="宋体" w:cs="宋体" w:hint="eastAsia"/>
                <w:kern w:val="0"/>
                <w:sz w:val="24"/>
                <w:szCs w:val="24"/>
              </w:rPr>
              <w:t>6</w:t>
            </w:r>
          </w:p>
        </w:tc>
        <w:tc>
          <w:tcPr>
            <w:tcW w:w="1559" w:type="dxa"/>
            <w:vAlign w:val="center"/>
          </w:tcPr>
          <w:p w:rsidR="00ED3F2F" w:rsidRPr="00B54FBC" w:rsidRDefault="00ED3F2F" w:rsidP="003F3E9D">
            <w:pPr>
              <w:jc w:val="center"/>
              <w:rPr>
                <w:rFonts w:ascii="仿宋_GB2312" w:eastAsia="仿宋_GB2312" w:hAnsi="宋体" w:cs="宋体" w:hint="eastAsia"/>
                <w:kern w:val="0"/>
                <w:sz w:val="24"/>
                <w:szCs w:val="24"/>
              </w:rPr>
            </w:pPr>
            <w:r w:rsidRPr="00B54FBC">
              <w:rPr>
                <w:rFonts w:ascii="仿宋_GB2312" w:eastAsia="仿宋_GB2312" w:hAnsi="宋体" w:cs="宋体" w:hint="eastAsia"/>
                <w:kern w:val="0"/>
                <w:sz w:val="24"/>
                <w:szCs w:val="24"/>
              </w:rPr>
              <w:t>硕士研究生及以上</w:t>
            </w:r>
          </w:p>
        </w:tc>
        <w:tc>
          <w:tcPr>
            <w:tcW w:w="3431" w:type="dxa"/>
            <w:vAlign w:val="center"/>
          </w:tcPr>
          <w:p w:rsidR="00ED3F2F" w:rsidRPr="00B54FBC" w:rsidRDefault="00ED3F2F" w:rsidP="003F3E9D">
            <w:pPr>
              <w:jc w:val="center"/>
              <w:rPr>
                <w:rFonts w:ascii="仿宋_GB2312" w:eastAsia="仿宋_GB2312" w:hAnsi="宋体" w:cs="宋体" w:hint="eastAsia"/>
                <w:spacing w:val="-8"/>
                <w:kern w:val="0"/>
                <w:sz w:val="24"/>
                <w:szCs w:val="24"/>
              </w:rPr>
            </w:pPr>
            <w:r w:rsidRPr="00B54FBC">
              <w:rPr>
                <w:rFonts w:ascii="仿宋_GB2312" w:eastAsia="仿宋_GB2312" w:hAnsi="宋体" w:cs="宋体" w:hint="eastAsia"/>
                <w:spacing w:val="-8"/>
                <w:kern w:val="0"/>
                <w:sz w:val="24"/>
                <w:szCs w:val="24"/>
              </w:rPr>
              <w:t>第一学历为本科且</w:t>
            </w:r>
            <w:proofErr w:type="gramStart"/>
            <w:r w:rsidRPr="00B54FBC">
              <w:rPr>
                <w:rFonts w:ascii="仿宋_GB2312" w:eastAsia="仿宋_GB2312" w:hAnsi="宋体" w:cs="宋体" w:hint="eastAsia"/>
                <w:spacing w:val="-8"/>
                <w:kern w:val="0"/>
                <w:sz w:val="24"/>
                <w:szCs w:val="24"/>
              </w:rPr>
              <w:t>本硕专业</w:t>
            </w:r>
            <w:proofErr w:type="gramEnd"/>
            <w:r w:rsidRPr="00B54FBC">
              <w:rPr>
                <w:rFonts w:ascii="仿宋_GB2312" w:eastAsia="仿宋_GB2312" w:hAnsi="宋体" w:cs="宋体" w:hint="eastAsia"/>
                <w:spacing w:val="-8"/>
                <w:kern w:val="0"/>
                <w:sz w:val="24"/>
                <w:szCs w:val="24"/>
              </w:rPr>
              <w:t>相近</w:t>
            </w:r>
          </w:p>
        </w:tc>
      </w:tr>
      <w:tr w:rsidR="00ED3F2F" w:rsidRPr="009555D4" w:rsidTr="003F3E9D">
        <w:trPr>
          <w:trHeight w:val="397"/>
          <w:jc w:val="center"/>
        </w:trPr>
        <w:tc>
          <w:tcPr>
            <w:tcW w:w="702" w:type="dxa"/>
            <w:vMerge/>
          </w:tcPr>
          <w:p w:rsidR="00ED3F2F" w:rsidRPr="009555D4" w:rsidRDefault="00ED3F2F" w:rsidP="003F3E9D">
            <w:pPr>
              <w:widowControl/>
              <w:jc w:val="center"/>
              <w:rPr>
                <w:rFonts w:ascii="仿宋_GB2312" w:eastAsia="仿宋_GB2312" w:hAnsi="宋体" w:cs="宋体" w:hint="eastAsia"/>
                <w:kern w:val="0"/>
                <w:sz w:val="24"/>
                <w:szCs w:val="24"/>
              </w:rPr>
            </w:pPr>
          </w:p>
        </w:tc>
        <w:tc>
          <w:tcPr>
            <w:tcW w:w="817" w:type="dxa"/>
            <w:vAlign w:val="center"/>
          </w:tcPr>
          <w:p w:rsidR="00ED3F2F" w:rsidRPr="009555D4" w:rsidRDefault="00ED3F2F" w:rsidP="003F3E9D">
            <w:pPr>
              <w:widowControl/>
              <w:jc w:val="center"/>
              <w:rPr>
                <w:rFonts w:ascii="仿宋_GB2312" w:eastAsia="仿宋_GB2312" w:hAnsi="宋体" w:cs="宋体" w:hint="eastAsia"/>
                <w:kern w:val="0"/>
                <w:sz w:val="24"/>
                <w:szCs w:val="24"/>
              </w:rPr>
            </w:pPr>
            <w:r w:rsidRPr="009555D4">
              <w:rPr>
                <w:rFonts w:ascii="仿宋_GB2312" w:eastAsia="仿宋_GB2312" w:hAnsi="宋体" w:cs="宋体" w:hint="eastAsia"/>
                <w:kern w:val="0"/>
                <w:sz w:val="24"/>
                <w:szCs w:val="24"/>
              </w:rPr>
              <w:t>5</w:t>
            </w:r>
          </w:p>
        </w:tc>
        <w:tc>
          <w:tcPr>
            <w:tcW w:w="2620" w:type="dxa"/>
            <w:vAlign w:val="center"/>
          </w:tcPr>
          <w:p w:rsidR="00ED3F2F" w:rsidRPr="002E677E" w:rsidRDefault="00ED3F2F" w:rsidP="003F3E9D">
            <w:pPr>
              <w:widowControl/>
              <w:jc w:val="center"/>
              <w:rPr>
                <w:rFonts w:ascii="仿宋_GB2312" w:eastAsia="仿宋_GB2312" w:hAnsi="宋体" w:cs="宋体" w:hint="eastAsia"/>
                <w:color w:val="000000"/>
                <w:kern w:val="0"/>
                <w:sz w:val="24"/>
                <w:szCs w:val="24"/>
              </w:rPr>
            </w:pPr>
            <w:r w:rsidRPr="002E677E">
              <w:rPr>
                <w:rFonts w:ascii="仿宋_GB2312" w:eastAsia="仿宋_GB2312" w:hAnsi="宋体" w:cs="宋体" w:hint="eastAsia"/>
                <w:color w:val="000000"/>
                <w:kern w:val="0"/>
                <w:sz w:val="24"/>
                <w:szCs w:val="24"/>
              </w:rPr>
              <w:t>英语教育</w:t>
            </w:r>
          </w:p>
        </w:tc>
        <w:tc>
          <w:tcPr>
            <w:tcW w:w="709" w:type="dxa"/>
            <w:vAlign w:val="center"/>
          </w:tcPr>
          <w:p w:rsidR="00ED3F2F" w:rsidRPr="00B54FBC" w:rsidRDefault="00ED3F2F" w:rsidP="003F3E9D">
            <w:pPr>
              <w:widowControl/>
              <w:jc w:val="center"/>
              <w:rPr>
                <w:rFonts w:ascii="仿宋_GB2312" w:eastAsia="仿宋_GB2312" w:hAnsi="宋体" w:cs="宋体" w:hint="eastAsia"/>
                <w:kern w:val="0"/>
                <w:sz w:val="24"/>
                <w:szCs w:val="24"/>
              </w:rPr>
            </w:pPr>
            <w:r w:rsidRPr="00B54FBC">
              <w:rPr>
                <w:rFonts w:ascii="仿宋_GB2312" w:eastAsia="仿宋_GB2312" w:hAnsi="宋体" w:cs="宋体" w:hint="eastAsia"/>
                <w:kern w:val="0"/>
                <w:sz w:val="24"/>
                <w:szCs w:val="24"/>
              </w:rPr>
              <w:t>6</w:t>
            </w:r>
          </w:p>
        </w:tc>
        <w:tc>
          <w:tcPr>
            <w:tcW w:w="1559" w:type="dxa"/>
            <w:vAlign w:val="center"/>
          </w:tcPr>
          <w:p w:rsidR="00ED3F2F" w:rsidRPr="00B54FBC" w:rsidRDefault="00ED3F2F" w:rsidP="003F3E9D">
            <w:pPr>
              <w:jc w:val="center"/>
              <w:rPr>
                <w:rFonts w:ascii="仿宋_GB2312" w:eastAsia="仿宋_GB2312" w:hAnsi="宋体" w:cs="宋体" w:hint="eastAsia"/>
                <w:kern w:val="0"/>
                <w:sz w:val="24"/>
                <w:szCs w:val="24"/>
              </w:rPr>
            </w:pPr>
            <w:r w:rsidRPr="00B54FBC">
              <w:rPr>
                <w:rFonts w:ascii="仿宋_GB2312" w:eastAsia="仿宋_GB2312" w:hAnsi="宋体" w:cs="宋体" w:hint="eastAsia"/>
                <w:kern w:val="0"/>
                <w:sz w:val="24"/>
                <w:szCs w:val="24"/>
              </w:rPr>
              <w:t>硕士研究生及以上</w:t>
            </w:r>
          </w:p>
        </w:tc>
        <w:tc>
          <w:tcPr>
            <w:tcW w:w="3431" w:type="dxa"/>
            <w:vAlign w:val="center"/>
          </w:tcPr>
          <w:p w:rsidR="00ED3F2F" w:rsidRPr="00B54FBC" w:rsidRDefault="00ED3F2F" w:rsidP="003F3E9D">
            <w:pPr>
              <w:jc w:val="center"/>
              <w:rPr>
                <w:rFonts w:ascii="仿宋_GB2312" w:eastAsia="仿宋_GB2312" w:hAnsi="宋体" w:cs="宋体" w:hint="eastAsia"/>
                <w:spacing w:val="-8"/>
                <w:kern w:val="0"/>
                <w:sz w:val="24"/>
                <w:szCs w:val="24"/>
              </w:rPr>
            </w:pPr>
            <w:r w:rsidRPr="00B54FBC">
              <w:rPr>
                <w:rFonts w:ascii="仿宋_GB2312" w:eastAsia="仿宋_GB2312" w:hAnsi="宋体" w:cs="宋体" w:hint="eastAsia"/>
                <w:spacing w:val="-8"/>
                <w:kern w:val="0"/>
                <w:sz w:val="24"/>
                <w:szCs w:val="24"/>
              </w:rPr>
              <w:t>第一学历为本科且</w:t>
            </w:r>
            <w:proofErr w:type="gramStart"/>
            <w:r w:rsidRPr="00B54FBC">
              <w:rPr>
                <w:rFonts w:ascii="仿宋_GB2312" w:eastAsia="仿宋_GB2312" w:hAnsi="宋体" w:cs="宋体" w:hint="eastAsia"/>
                <w:spacing w:val="-8"/>
                <w:kern w:val="0"/>
                <w:sz w:val="24"/>
                <w:szCs w:val="24"/>
              </w:rPr>
              <w:t>本硕专业</w:t>
            </w:r>
            <w:proofErr w:type="gramEnd"/>
            <w:r w:rsidRPr="00B54FBC">
              <w:rPr>
                <w:rFonts w:ascii="仿宋_GB2312" w:eastAsia="仿宋_GB2312" w:hAnsi="宋体" w:cs="宋体" w:hint="eastAsia"/>
                <w:spacing w:val="-8"/>
                <w:kern w:val="0"/>
                <w:sz w:val="24"/>
                <w:szCs w:val="24"/>
              </w:rPr>
              <w:t>相近</w:t>
            </w:r>
          </w:p>
        </w:tc>
      </w:tr>
      <w:tr w:rsidR="00ED3F2F" w:rsidRPr="009555D4" w:rsidTr="003F3E9D">
        <w:trPr>
          <w:trHeight w:val="397"/>
          <w:jc w:val="center"/>
        </w:trPr>
        <w:tc>
          <w:tcPr>
            <w:tcW w:w="702" w:type="dxa"/>
            <w:vMerge/>
          </w:tcPr>
          <w:p w:rsidR="00ED3F2F" w:rsidRPr="00BA67D7" w:rsidRDefault="00ED3F2F" w:rsidP="003F3E9D">
            <w:pPr>
              <w:jc w:val="center"/>
              <w:rPr>
                <w:rFonts w:ascii="仿宋_GB2312" w:eastAsia="仿宋_GB2312" w:hAnsi="宋体" w:cs="宋体" w:hint="eastAsia"/>
                <w:kern w:val="0"/>
                <w:sz w:val="24"/>
                <w:szCs w:val="24"/>
              </w:rPr>
            </w:pPr>
          </w:p>
        </w:tc>
        <w:tc>
          <w:tcPr>
            <w:tcW w:w="817" w:type="dxa"/>
            <w:vAlign w:val="center"/>
          </w:tcPr>
          <w:p w:rsidR="00ED3F2F" w:rsidRPr="00BA67D7" w:rsidRDefault="00ED3F2F" w:rsidP="003F3E9D">
            <w:pPr>
              <w:jc w:val="center"/>
              <w:rPr>
                <w:rFonts w:ascii="仿宋_GB2312" w:eastAsia="仿宋_GB2312" w:hAnsi="宋体" w:cs="宋体" w:hint="eastAsia"/>
                <w:kern w:val="0"/>
                <w:sz w:val="24"/>
                <w:szCs w:val="24"/>
              </w:rPr>
            </w:pPr>
            <w:r w:rsidRPr="00BA67D7">
              <w:rPr>
                <w:rFonts w:ascii="仿宋_GB2312" w:eastAsia="仿宋_GB2312" w:hAnsi="宋体" w:cs="宋体" w:hint="eastAsia"/>
                <w:kern w:val="0"/>
                <w:sz w:val="24"/>
                <w:szCs w:val="24"/>
              </w:rPr>
              <w:t>6</w:t>
            </w:r>
          </w:p>
        </w:tc>
        <w:tc>
          <w:tcPr>
            <w:tcW w:w="2620" w:type="dxa"/>
            <w:vAlign w:val="center"/>
          </w:tcPr>
          <w:p w:rsidR="00ED3F2F" w:rsidRPr="002E677E" w:rsidRDefault="00ED3F2F" w:rsidP="003F3E9D">
            <w:pPr>
              <w:widowControl/>
              <w:jc w:val="center"/>
              <w:rPr>
                <w:rFonts w:ascii="仿宋_GB2312" w:eastAsia="仿宋_GB2312" w:hAnsi="宋体" w:cs="宋体" w:hint="eastAsia"/>
                <w:color w:val="000000"/>
                <w:kern w:val="0"/>
                <w:sz w:val="24"/>
                <w:szCs w:val="24"/>
              </w:rPr>
            </w:pPr>
            <w:r w:rsidRPr="002E677E">
              <w:rPr>
                <w:rFonts w:ascii="仿宋_GB2312" w:eastAsia="仿宋_GB2312" w:hAnsi="宋体" w:cs="宋体" w:hint="eastAsia"/>
                <w:color w:val="000000"/>
                <w:kern w:val="0"/>
                <w:sz w:val="24"/>
                <w:szCs w:val="24"/>
              </w:rPr>
              <w:t>音乐学</w:t>
            </w:r>
          </w:p>
        </w:tc>
        <w:tc>
          <w:tcPr>
            <w:tcW w:w="709" w:type="dxa"/>
            <w:vAlign w:val="center"/>
          </w:tcPr>
          <w:p w:rsidR="00ED3F2F" w:rsidRPr="00B54FBC" w:rsidRDefault="00ED3F2F" w:rsidP="003F3E9D">
            <w:pPr>
              <w:widowControl/>
              <w:jc w:val="center"/>
              <w:rPr>
                <w:rFonts w:ascii="仿宋_GB2312" w:eastAsia="仿宋_GB2312" w:hAnsi="宋体" w:cs="宋体" w:hint="eastAsia"/>
                <w:kern w:val="0"/>
                <w:sz w:val="24"/>
                <w:szCs w:val="24"/>
              </w:rPr>
            </w:pPr>
            <w:r w:rsidRPr="00B54FBC">
              <w:rPr>
                <w:rFonts w:ascii="仿宋_GB2312" w:eastAsia="仿宋_GB2312" w:hAnsi="宋体" w:cs="宋体" w:hint="eastAsia"/>
                <w:kern w:val="0"/>
                <w:sz w:val="24"/>
                <w:szCs w:val="24"/>
              </w:rPr>
              <w:t>1</w:t>
            </w:r>
          </w:p>
        </w:tc>
        <w:tc>
          <w:tcPr>
            <w:tcW w:w="1559" w:type="dxa"/>
            <w:vAlign w:val="center"/>
          </w:tcPr>
          <w:p w:rsidR="00ED3F2F" w:rsidRPr="00B54FBC" w:rsidRDefault="00ED3F2F" w:rsidP="003F3E9D">
            <w:pPr>
              <w:jc w:val="center"/>
              <w:rPr>
                <w:rFonts w:ascii="仿宋_GB2312" w:eastAsia="仿宋_GB2312" w:hAnsi="宋体" w:cs="宋体" w:hint="eastAsia"/>
                <w:kern w:val="0"/>
                <w:sz w:val="24"/>
                <w:szCs w:val="24"/>
              </w:rPr>
            </w:pPr>
            <w:r w:rsidRPr="00B54FBC">
              <w:rPr>
                <w:rFonts w:ascii="仿宋_GB2312" w:eastAsia="仿宋_GB2312" w:hAnsi="宋体" w:cs="宋体" w:hint="eastAsia"/>
                <w:kern w:val="0"/>
                <w:sz w:val="24"/>
                <w:szCs w:val="24"/>
              </w:rPr>
              <w:t>硕士研究生及以上</w:t>
            </w:r>
          </w:p>
        </w:tc>
        <w:tc>
          <w:tcPr>
            <w:tcW w:w="3431" w:type="dxa"/>
            <w:vAlign w:val="center"/>
          </w:tcPr>
          <w:p w:rsidR="00ED3F2F" w:rsidRPr="00B54FBC" w:rsidRDefault="00ED3F2F" w:rsidP="003F3E9D">
            <w:pPr>
              <w:jc w:val="center"/>
              <w:rPr>
                <w:rFonts w:ascii="仿宋_GB2312" w:eastAsia="仿宋_GB2312" w:hAnsi="宋体" w:cs="宋体" w:hint="eastAsia"/>
                <w:spacing w:val="-8"/>
                <w:kern w:val="0"/>
                <w:sz w:val="24"/>
                <w:szCs w:val="24"/>
              </w:rPr>
            </w:pPr>
            <w:r w:rsidRPr="00B54FBC">
              <w:rPr>
                <w:rFonts w:ascii="仿宋_GB2312" w:eastAsia="仿宋_GB2312" w:hAnsi="宋体" w:cs="宋体" w:hint="eastAsia"/>
                <w:spacing w:val="-8"/>
                <w:kern w:val="0"/>
                <w:sz w:val="24"/>
                <w:szCs w:val="24"/>
              </w:rPr>
              <w:t>第一学历为本科且</w:t>
            </w:r>
            <w:proofErr w:type="gramStart"/>
            <w:r w:rsidRPr="00B54FBC">
              <w:rPr>
                <w:rFonts w:ascii="仿宋_GB2312" w:eastAsia="仿宋_GB2312" w:hAnsi="宋体" w:cs="宋体" w:hint="eastAsia"/>
                <w:spacing w:val="-8"/>
                <w:kern w:val="0"/>
                <w:sz w:val="24"/>
                <w:szCs w:val="24"/>
              </w:rPr>
              <w:t>本硕专业</w:t>
            </w:r>
            <w:proofErr w:type="gramEnd"/>
            <w:r w:rsidRPr="00B54FBC">
              <w:rPr>
                <w:rFonts w:ascii="仿宋_GB2312" w:eastAsia="仿宋_GB2312" w:hAnsi="宋体" w:cs="宋体" w:hint="eastAsia"/>
                <w:spacing w:val="-8"/>
                <w:kern w:val="0"/>
                <w:sz w:val="24"/>
                <w:szCs w:val="24"/>
              </w:rPr>
              <w:t>相近</w:t>
            </w:r>
          </w:p>
        </w:tc>
      </w:tr>
      <w:tr w:rsidR="00ED3F2F" w:rsidRPr="00B81346" w:rsidTr="003F3E9D">
        <w:trPr>
          <w:trHeight w:val="888"/>
          <w:jc w:val="center"/>
        </w:trPr>
        <w:tc>
          <w:tcPr>
            <w:tcW w:w="702" w:type="dxa"/>
            <w:vMerge/>
          </w:tcPr>
          <w:p w:rsidR="00ED3F2F" w:rsidRPr="009555D4" w:rsidRDefault="00ED3F2F" w:rsidP="003F3E9D">
            <w:pPr>
              <w:jc w:val="center"/>
              <w:rPr>
                <w:rFonts w:ascii="仿宋_GB2312" w:eastAsia="仿宋_GB2312" w:hAnsi="宋体" w:cs="宋体" w:hint="eastAsia"/>
                <w:kern w:val="0"/>
                <w:sz w:val="24"/>
                <w:szCs w:val="24"/>
              </w:rPr>
            </w:pPr>
          </w:p>
        </w:tc>
        <w:tc>
          <w:tcPr>
            <w:tcW w:w="817" w:type="dxa"/>
            <w:vAlign w:val="center"/>
          </w:tcPr>
          <w:p w:rsidR="00ED3F2F" w:rsidRPr="009555D4" w:rsidRDefault="00ED3F2F" w:rsidP="003F3E9D">
            <w:pPr>
              <w:jc w:val="center"/>
              <w:rPr>
                <w:rFonts w:ascii="仿宋_GB2312" w:eastAsia="仿宋_GB2312" w:hAnsi="宋体" w:cs="宋体" w:hint="eastAsia"/>
                <w:kern w:val="0"/>
                <w:sz w:val="24"/>
                <w:szCs w:val="24"/>
              </w:rPr>
            </w:pPr>
            <w:bookmarkStart w:id="3" w:name="OLE_LINK13"/>
            <w:bookmarkStart w:id="4" w:name="OLE_LINK14"/>
            <w:bookmarkStart w:id="5" w:name="_Hlk77325869"/>
            <w:r w:rsidRPr="009555D4">
              <w:rPr>
                <w:rFonts w:ascii="仿宋_GB2312" w:eastAsia="仿宋_GB2312" w:hAnsi="宋体" w:cs="宋体" w:hint="eastAsia"/>
                <w:kern w:val="0"/>
                <w:sz w:val="24"/>
                <w:szCs w:val="24"/>
              </w:rPr>
              <w:t>7</w:t>
            </w:r>
          </w:p>
        </w:tc>
        <w:tc>
          <w:tcPr>
            <w:tcW w:w="2620" w:type="dxa"/>
            <w:vAlign w:val="center"/>
          </w:tcPr>
          <w:p w:rsidR="00ED3F2F" w:rsidRPr="002E677E" w:rsidRDefault="00ED3F2F" w:rsidP="003F3E9D">
            <w:pPr>
              <w:jc w:val="center"/>
              <w:rPr>
                <w:rFonts w:ascii="仿宋_GB2312" w:eastAsia="仿宋_GB2312" w:hAnsi="宋体" w:cs="宋体" w:hint="eastAsia"/>
                <w:color w:val="000000"/>
                <w:kern w:val="0"/>
                <w:sz w:val="24"/>
                <w:szCs w:val="24"/>
              </w:rPr>
            </w:pPr>
            <w:bookmarkStart w:id="6" w:name="OLE_LINK3"/>
            <w:r w:rsidRPr="002E677E">
              <w:rPr>
                <w:rFonts w:ascii="仿宋_GB2312" w:eastAsia="仿宋_GB2312" w:hAnsi="宋体" w:cs="宋体" w:hint="eastAsia"/>
                <w:color w:val="000000"/>
                <w:kern w:val="0"/>
                <w:sz w:val="24"/>
                <w:szCs w:val="24"/>
              </w:rPr>
              <w:t>软件工程</w:t>
            </w:r>
            <w:bookmarkEnd w:id="6"/>
          </w:p>
        </w:tc>
        <w:tc>
          <w:tcPr>
            <w:tcW w:w="709" w:type="dxa"/>
            <w:vAlign w:val="center"/>
          </w:tcPr>
          <w:p w:rsidR="00ED3F2F" w:rsidRPr="00B54FBC" w:rsidRDefault="00ED3F2F" w:rsidP="003F3E9D">
            <w:pPr>
              <w:widowControl/>
              <w:jc w:val="center"/>
              <w:rPr>
                <w:rFonts w:ascii="仿宋_GB2312" w:eastAsia="仿宋_GB2312" w:hAnsi="宋体" w:cs="宋体" w:hint="eastAsia"/>
                <w:kern w:val="0"/>
                <w:sz w:val="24"/>
                <w:szCs w:val="24"/>
              </w:rPr>
            </w:pPr>
            <w:r w:rsidRPr="00B54FBC">
              <w:rPr>
                <w:rFonts w:ascii="仿宋_GB2312" w:eastAsia="仿宋_GB2312" w:hAnsi="宋体" w:cs="宋体" w:hint="eastAsia"/>
                <w:kern w:val="0"/>
                <w:sz w:val="24"/>
                <w:szCs w:val="24"/>
              </w:rPr>
              <w:t>3</w:t>
            </w:r>
          </w:p>
        </w:tc>
        <w:tc>
          <w:tcPr>
            <w:tcW w:w="1559" w:type="dxa"/>
            <w:vAlign w:val="center"/>
          </w:tcPr>
          <w:p w:rsidR="00ED3F2F" w:rsidRPr="00B54FBC" w:rsidRDefault="00ED3F2F" w:rsidP="003F3E9D">
            <w:pPr>
              <w:jc w:val="center"/>
              <w:rPr>
                <w:rFonts w:ascii="仿宋_GB2312" w:eastAsia="仿宋_GB2312" w:hAnsi="宋体" w:cs="宋体"/>
                <w:kern w:val="0"/>
                <w:sz w:val="24"/>
                <w:szCs w:val="24"/>
              </w:rPr>
            </w:pPr>
            <w:r w:rsidRPr="00B54FBC">
              <w:rPr>
                <w:rFonts w:ascii="仿宋_GB2312" w:eastAsia="仿宋_GB2312" w:hAnsi="宋体" w:cs="宋体" w:hint="eastAsia"/>
                <w:kern w:val="0"/>
                <w:sz w:val="24"/>
                <w:szCs w:val="24"/>
              </w:rPr>
              <w:t>硕士研究生及以上</w:t>
            </w:r>
          </w:p>
        </w:tc>
        <w:tc>
          <w:tcPr>
            <w:tcW w:w="3431" w:type="dxa"/>
            <w:vAlign w:val="center"/>
          </w:tcPr>
          <w:p w:rsidR="00ED3F2F" w:rsidRPr="00B54FBC" w:rsidRDefault="00ED3F2F" w:rsidP="003F3E9D">
            <w:pPr>
              <w:rPr>
                <w:rFonts w:ascii="仿宋_GB2312" w:eastAsia="仿宋_GB2312" w:hAnsi="宋体" w:cs="宋体" w:hint="eastAsia"/>
                <w:kern w:val="0"/>
                <w:sz w:val="24"/>
                <w:szCs w:val="24"/>
              </w:rPr>
            </w:pPr>
            <w:r w:rsidRPr="00B54FBC">
              <w:rPr>
                <w:rFonts w:ascii="仿宋_GB2312" w:eastAsia="仿宋_GB2312" w:hAnsi="宋体" w:cs="宋体" w:hint="eastAsia"/>
                <w:kern w:val="0"/>
                <w:sz w:val="24"/>
                <w:szCs w:val="24"/>
              </w:rPr>
              <w:t>第一学历为本科且</w:t>
            </w:r>
            <w:proofErr w:type="gramStart"/>
            <w:r w:rsidRPr="00B54FBC">
              <w:rPr>
                <w:rFonts w:ascii="仿宋_GB2312" w:eastAsia="仿宋_GB2312" w:hAnsi="宋体" w:cs="宋体" w:hint="eastAsia"/>
                <w:kern w:val="0"/>
                <w:sz w:val="24"/>
                <w:szCs w:val="24"/>
              </w:rPr>
              <w:t>本硕专业</w:t>
            </w:r>
            <w:proofErr w:type="gramEnd"/>
            <w:r w:rsidRPr="00B54FBC">
              <w:rPr>
                <w:rFonts w:ascii="仿宋_GB2312" w:eastAsia="仿宋_GB2312" w:hAnsi="宋体" w:cs="宋体" w:hint="eastAsia"/>
                <w:kern w:val="0"/>
                <w:sz w:val="24"/>
                <w:szCs w:val="24"/>
              </w:rPr>
              <w:t>相近。有在软件开发企业有三年及以上软件开发工作经历，学历可放宽到本科（软件工程）</w:t>
            </w:r>
          </w:p>
        </w:tc>
      </w:tr>
      <w:tr w:rsidR="00ED3F2F" w:rsidRPr="009555D4" w:rsidTr="003F3E9D">
        <w:trPr>
          <w:trHeight w:val="397"/>
          <w:jc w:val="center"/>
        </w:trPr>
        <w:tc>
          <w:tcPr>
            <w:tcW w:w="702" w:type="dxa"/>
            <w:vMerge/>
          </w:tcPr>
          <w:p w:rsidR="00ED3F2F" w:rsidRPr="009555D4" w:rsidRDefault="00ED3F2F" w:rsidP="003F3E9D">
            <w:pPr>
              <w:jc w:val="center"/>
              <w:rPr>
                <w:rFonts w:ascii="仿宋_GB2312" w:eastAsia="仿宋_GB2312" w:hAnsi="宋体" w:cs="宋体" w:hint="eastAsia"/>
                <w:kern w:val="0"/>
                <w:sz w:val="24"/>
                <w:szCs w:val="24"/>
              </w:rPr>
            </w:pPr>
          </w:p>
        </w:tc>
        <w:tc>
          <w:tcPr>
            <w:tcW w:w="817" w:type="dxa"/>
            <w:vAlign w:val="center"/>
          </w:tcPr>
          <w:p w:rsidR="00ED3F2F" w:rsidRPr="009555D4" w:rsidRDefault="00ED3F2F" w:rsidP="003F3E9D">
            <w:pPr>
              <w:jc w:val="center"/>
              <w:rPr>
                <w:rFonts w:ascii="仿宋_GB2312" w:eastAsia="仿宋_GB2312" w:hAnsi="宋体" w:cs="宋体" w:hint="eastAsia"/>
                <w:kern w:val="0"/>
                <w:sz w:val="24"/>
                <w:szCs w:val="24"/>
              </w:rPr>
            </w:pPr>
            <w:bookmarkStart w:id="7" w:name="OLE_LINK4"/>
            <w:bookmarkStart w:id="8" w:name="OLE_LINK5"/>
            <w:bookmarkStart w:id="9" w:name="_Hlk77323118"/>
            <w:r w:rsidRPr="009555D4">
              <w:rPr>
                <w:rFonts w:ascii="仿宋_GB2312" w:eastAsia="仿宋_GB2312" w:hAnsi="宋体" w:cs="宋体" w:hint="eastAsia"/>
                <w:kern w:val="0"/>
                <w:sz w:val="24"/>
                <w:szCs w:val="24"/>
              </w:rPr>
              <w:t>8</w:t>
            </w:r>
          </w:p>
        </w:tc>
        <w:tc>
          <w:tcPr>
            <w:tcW w:w="2620" w:type="dxa"/>
            <w:vAlign w:val="center"/>
          </w:tcPr>
          <w:p w:rsidR="00ED3F2F" w:rsidRPr="002E677E" w:rsidRDefault="00ED3F2F" w:rsidP="003F3E9D">
            <w:pPr>
              <w:jc w:val="center"/>
              <w:rPr>
                <w:rFonts w:ascii="仿宋_GB2312" w:eastAsia="仿宋_GB2312" w:hAnsi="宋体" w:cs="宋体" w:hint="eastAsia"/>
                <w:color w:val="000000"/>
                <w:kern w:val="0"/>
                <w:sz w:val="24"/>
                <w:szCs w:val="24"/>
              </w:rPr>
            </w:pPr>
            <w:bookmarkStart w:id="10" w:name="OLE_LINK10"/>
            <w:r w:rsidRPr="002E677E">
              <w:rPr>
                <w:rFonts w:ascii="仿宋_GB2312" w:eastAsia="仿宋_GB2312" w:hAnsi="宋体" w:cs="宋体"/>
                <w:color w:val="000000"/>
                <w:kern w:val="0"/>
                <w:sz w:val="24"/>
                <w:szCs w:val="24"/>
              </w:rPr>
              <w:t>计算机科学与技术</w:t>
            </w:r>
            <w:bookmarkEnd w:id="10"/>
          </w:p>
        </w:tc>
        <w:tc>
          <w:tcPr>
            <w:tcW w:w="709" w:type="dxa"/>
            <w:vAlign w:val="center"/>
          </w:tcPr>
          <w:p w:rsidR="00ED3F2F" w:rsidRPr="00B54FBC" w:rsidRDefault="00ED3F2F" w:rsidP="003F3E9D">
            <w:pPr>
              <w:widowControl/>
              <w:jc w:val="center"/>
              <w:rPr>
                <w:rFonts w:ascii="仿宋_GB2312" w:eastAsia="仿宋_GB2312" w:hAnsi="宋体" w:cs="宋体" w:hint="eastAsia"/>
                <w:kern w:val="0"/>
                <w:sz w:val="24"/>
                <w:szCs w:val="24"/>
              </w:rPr>
            </w:pPr>
            <w:r w:rsidRPr="00B54FBC">
              <w:rPr>
                <w:rFonts w:ascii="仿宋_GB2312" w:eastAsia="仿宋_GB2312" w:hAnsi="宋体" w:cs="宋体" w:hint="eastAsia"/>
                <w:kern w:val="0"/>
                <w:sz w:val="24"/>
                <w:szCs w:val="24"/>
              </w:rPr>
              <w:t>2</w:t>
            </w:r>
          </w:p>
        </w:tc>
        <w:tc>
          <w:tcPr>
            <w:tcW w:w="1559" w:type="dxa"/>
            <w:vAlign w:val="center"/>
          </w:tcPr>
          <w:p w:rsidR="00ED3F2F" w:rsidRPr="00B54FBC" w:rsidRDefault="00ED3F2F" w:rsidP="003F3E9D">
            <w:pPr>
              <w:jc w:val="center"/>
              <w:rPr>
                <w:rFonts w:ascii="仿宋_GB2312" w:eastAsia="仿宋_GB2312" w:hAnsi="宋体" w:cs="宋体"/>
                <w:kern w:val="0"/>
                <w:sz w:val="24"/>
                <w:szCs w:val="24"/>
              </w:rPr>
            </w:pPr>
            <w:r w:rsidRPr="00B54FBC">
              <w:rPr>
                <w:rFonts w:ascii="仿宋_GB2312" w:eastAsia="仿宋_GB2312" w:hAnsi="宋体" w:cs="宋体" w:hint="eastAsia"/>
                <w:kern w:val="0"/>
                <w:sz w:val="24"/>
                <w:szCs w:val="24"/>
              </w:rPr>
              <w:t>硕士研究生及以上</w:t>
            </w:r>
          </w:p>
        </w:tc>
        <w:tc>
          <w:tcPr>
            <w:tcW w:w="3431" w:type="dxa"/>
            <w:vAlign w:val="center"/>
          </w:tcPr>
          <w:p w:rsidR="00ED3F2F" w:rsidRPr="00B54FBC" w:rsidRDefault="00ED3F2F" w:rsidP="003F3E9D">
            <w:pPr>
              <w:rPr>
                <w:rFonts w:ascii="仿宋_GB2312" w:eastAsia="仿宋_GB2312" w:hAnsi="宋体" w:cs="宋体" w:hint="eastAsia"/>
                <w:spacing w:val="-8"/>
                <w:kern w:val="0"/>
                <w:sz w:val="24"/>
                <w:szCs w:val="24"/>
              </w:rPr>
            </w:pPr>
            <w:r w:rsidRPr="00B54FBC">
              <w:rPr>
                <w:rFonts w:ascii="仿宋_GB2312" w:eastAsia="仿宋_GB2312" w:hAnsi="宋体" w:cs="宋体" w:hint="eastAsia"/>
                <w:spacing w:val="-8"/>
                <w:kern w:val="0"/>
                <w:sz w:val="24"/>
                <w:szCs w:val="24"/>
              </w:rPr>
              <w:t>第一学历为本科且</w:t>
            </w:r>
            <w:proofErr w:type="gramStart"/>
            <w:r w:rsidRPr="00B54FBC">
              <w:rPr>
                <w:rFonts w:ascii="仿宋_GB2312" w:eastAsia="仿宋_GB2312" w:hAnsi="宋体" w:cs="宋体" w:hint="eastAsia"/>
                <w:spacing w:val="-8"/>
                <w:kern w:val="0"/>
                <w:sz w:val="24"/>
                <w:szCs w:val="24"/>
              </w:rPr>
              <w:t>本硕专业</w:t>
            </w:r>
            <w:proofErr w:type="gramEnd"/>
            <w:r w:rsidRPr="00B54FBC">
              <w:rPr>
                <w:rFonts w:ascii="仿宋_GB2312" w:eastAsia="仿宋_GB2312" w:hAnsi="宋体" w:cs="宋体" w:hint="eastAsia"/>
                <w:spacing w:val="-8"/>
                <w:kern w:val="0"/>
                <w:sz w:val="24"/>
                <w:szCs w:val="24"/>
              </w:rPr>
              <w:t>相近</w:t>
            </w:r>
          </w:p>
        </w:tc>
      </w:tr>
      <w:tr w:rsidR="00ED3F2F" w:rsidRPr="009555D4" w:rsidTr="003F3E9D">
        <w:trPr>
          <w:trHeight w:val="397"/>
          <w:jc w:val="center"/>
        </w:trPr>
        <w:tc>
          <w:tcPr>
            <w:tcW w:w="702" w:type="dxa"/>
            <w:vMerge/>
          </w:tcPr>
          <w:p w:rsidR="00ED3F2F" w:rsidRDefault="00ED3F2F" w:rsidP="003F3E9D">
            <w:pPr>
              <w:jc w:val="center"/>
              <w:rPr>
                <w:rFonts w:ascii="仿宋_GB2312" w:eastAsia="仿宋_GB2312" w:hAnsi="宋体" w:cs="宋体" w:hint="eastAsia"/>
                <w:kern w:val="0"/>
                <w:sz w:val="24"/>
                <w:szCs w:val="24"/>
              </w:rPr>
            </w:pPr>
          </w:p>
        </w:tc>
        <w:bookmarkEnd w:id="3"/>
        <w:bookmarkEnd w:id="4"/>
        <w:bookmarkEnd w:id="5"/>
        <w:bookmarkEnd w:id="7"/>
        <w:bookmarkEnd w:id="8"/>
        <w:bookmarkEnd w:id="9"/>
        <w:tc>
          <w:tcPr>
            <w:tcW w:w="817" w:type="dxa"/>
            <w:vAlign w:val="center"/>
          </w:tcPr>
          <w:p w:rsidR="00ED3F2F" w:rsidRPr="009555D4" w:rsidRDefault="00ED3F2F" w:rsidP="003F3E9D">
            <w:pPr>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9</w:t>
            </w:r>
          </w:p>
        </w:tc>
        <w:tc>
          <w:tcPr>
            <w:tcW w:w="2620" w:type="dxa"/>
            <w:vAlign w:val="center"/>
          </w:tcPr>
          <w:p w:rsidR="00ED3F2F" w:rsidRPr="002E677E" w:rsidRDefault="00ED3F2F" w:rsidP="003F3E9D">
            <w:pPr>
              <w:jc w:val="center"/>
              <w:rPr>
                <w:rFonts w:ascii="仿宋_GB2312" w:eastAsia="仿宋_GB2312" w:hAnsi="宋体" w:cs="宋体" w:hint="eastAsia"/>
                <w:color w:val="000000"/>
                <w:kern w:val="0"/>
                <w:sz w:val="24"/>
                <w:szCs w:val="24"/>
              </w:rPr>
            </w:pPr>
            <w:r w:rsidRPr="002E677E">
              <w:rPr>
                <w:rFonts w:ascii="仿宋_GB2312" w:eastAsia="仿宋_GB2312" w:hAnsi="宋体" w:cs="宋体"/>
                <w:color w:val="000000"/>
                <w:kern w:val="0"/>
                <w:sz w:val="24"/>
                <w:szCs w:val="24"/>
              </w:rPr>
              <w:t>计算机科学与技术</w:t>
            </w:r>
          </w:p>
        </w:tc>
        <w:tc>
          <w:tcPr>
            <w:tcW w:w="709" w:type="dxa"/>
            <w:vAlign w:val="center"/>
          </w:tcPr>
          <w:p w:rsidR="00ED3F2F" w:rsidRPr="00B54FBC" w:rsidRDefault="00ED3F2F" w:rsidP="003F3E9D">
            <w:pPr>
              <w:widowControl/>
              <w:jc w:val="center"/>
              <w:rPr>
                <w:rFonts w:ascii="仿宋_GB2312" w:eastAsia="仿宋_GB2312" w:hAnsi="宋体" w:cs="宋体" w:hint="eastAsia"/>
                <w:kern w:val="0"/>
                <w:sz w:val="24"/>
                <w:szCs w:val="24"/>
              </w:rPr>
            </w:pPr>
            <w:r w:rsidRPr="00B54FBC">
              <w:rPr>
                <w:rFonts w:ascii="仿宋_GB2312" w:eastAsia="仿宋_GB2312" w:hAnsi="宋体" w:cs="宋体" w:hint="eastAsia"/>
                <w:kern w:val="0"/>
                <w:sz w:val="24"/>
                <w:szCs w:val="24"/>
              </w:rPr>
              <w:t>1</w:t>
            </w:r>
          </w:p>
        </w:tc>
        <w:tc>
          <w:tcPr>
            <w:tcW w:w="1559" w:type="dxa"/>
            <w:vAlign w:val="center"/>
          </w:tcPr>
          <w:p w:rsidR="00ED3F2F" w:rsidRPr="00B54FBC" w:rsidRDefault="00ED3F2F" w:rsidP="003F3E9D">
            <w:pPr>
              <w:jc w:val="center"/>
              <w:rPr>
                <w:rFonts w:ascii="仿宋_GB2312" w:eastAsia="仿宋_GB2312" w:hAnsi="宋体" w:cs="宋体"/>
                <w:kern w:val="0"/>
                <w:sz w:val="24"/>
                <w:szCs w:val="24"/>
              </w:rPr>
            </w:pPr>
            <w:r w:rsidRPr="00B54FBC">
              <w:rPr>
                <w:rFonts w:ascii="仿宋_GB2312" w:eastAsia="仿宋_GB2312" w:hAnsi="宋体" w:cs="宋体" w:hint="eastAsia"/>
                <w:kern w:val="0"/>
                <w:sz w:val="24"/>
                <w:szCs w:val="24"/>
              </w:rPr>
              <w:t>硕士研究生及以上</w:t>
            </w:r>
          </w:p>
        </w:tc>
        <w:tc>
          <w:tcPr>
            <w:tcW w:w="3431" w:type="dxa"/>
            <w:vAlign w:val="center"/>
          </w:tcPr>
          <w:p w:rsidR="00ED3F2F" w:rsidRPr="00AB7440" w:rsidRDefault="00ED3F2F" w:rsidP="003F3E9D">
            <w:pPr>
              <w:rPr>
                <w:rFonts w:ascii="仿宋_GB2312" w:eastAsia="仿宋_GB2312" w:hAnsi="宋体" w:cs="宋体" w:hint="eastAsia"/>
                <w:kern w:val="0"/>
                <w:sz w:val="24"/>
                <w:szCs w:val="24"/>
              </w:rPr>
            </w:pPr>
            <w:r w:rsidRPr="00AB7440">
              <w:rPr>
                <w:rFonts w:ascii="仿宋_GB2312" w:eastAsia="仿宋_GB2312" w:hAnsi="宋体" w:cs="宋体" w:hint="eastAsia"/>
                <w:kern w:val="0"/>
                <w:sz w:val="24"/>
                <w:szCs w:val="24"/>
              </w:rPr>
              <w:t>第一学历为本科</w:t>
            </w:r>
            <w:proofErr w:type="gramStart"/>
            <w:r w:rsidRPr="00B54FBC">
              <w:rPr>
                <w:rFonts w:ascii="仿宋_GB2312" w:eastAsia="仿宋_GB2312" w:hAnsi="宋体" w:cs="宋体" w:hint="eastAsia"/>
                <w:spacing w:val="-8"/>
                <w:kern w:val="0"/>
                <w:sz w:val="24"/>
                <w:szCs w:val="24"/>
              </w:rPr>
              <w:t>且</w:t>
            </w:r>
            <w:r w:rsidRPr="00AB7440">
              <w:rPr>
                <w:rFonts w:ascii="仿宋_GB2312" w:eastAsia="仿宋_GB2312" w:hAnsi="宋体" w:cs="宋体" w:hint="eastAsia"/>
                <w:kern w:val="0"/>
                <w:sz w:val="24"/>
                <w:szCs w:val="24"/>
              </w:rPr>
              <w:t>专业</w:t>
            </w:r>
            <w:proofErr w:type="gramEnd"/>
            <w:r w:rsidRPr="00AB7440">
              <w:rPr>
                <w:rFonts w:ascii="仿宋_GB2312" w:eastAsia="仿宋_GB2312" w:hAnsi="宋体" w:cs="宋体" w:hint="eastAsia"/>
                <w:kern w:val="0"/>
                <w:sz w:val="24"/>
                <w:szCs w:val="24"/>
              </w:rPr>
              <w:t>为网络工程</w:t>
            </w:r>
          </w:p>
        </w:tc>
      </w:tr>
      <w:tr w:rsidR="00ED3F2F" w:rsidRPr="009555D4" w:rsidTr="003F3E9D">
        <w:trPr>
          <w:trHeight w:val="397"/>
          <w:jc w:val="center"/>
        </w:trPr>
        <w:tc>
          <w:tcPr>
            <w:tcW w:w="702" w:type="dxa"/>
            <w:vMerge/>
          </w:tcPr>
          <w:p w:rsidR="00ED3F2F" w:rsidRDefault="00ED3F2F" w:rsidP="003F3E9D">
            <w:pPr>
              <w:jc w:val="center"/>
              <w:rPr>
                <w:rFonts w:ascii="仿宋_GB2312" w:eastAsia="仿宋_GB2312" w:hAnsi="宋体" w:cs="宋体" w:hint="eastAsia"/>
                <w:kern w:val="0"/>
                <w:sz w:val="24"/>
                <w:szCs w:val="24"/>
              </w:rPr>
            </w:pPr>
          </w:p>
        </w:tc>
        <w:tc>
          <w:tcPr>
            <w:tcW w:w="817" w:type="dxa"/>
            <w:vAlign w:val="center"/>
          </w:tcPr>
          <w:p w:rsidR="00ED3F2F" w:rsidRPr="009555D4" w:rsidRDefault="00ED3F2F" w:rsidP="003F3E9D">
            <w:pPr>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10</w:t>
            </w:r>
          </w:p>
        </w:tc>
        <w:tc>
          <w:tcPr>
            <w:tcW w:w="2620" w:type="dxa"/>
            <w:vAlign w:val="center"/>
          </w:tcPr>
          <w:p w:rsidR="00ED3F2F" w:rsidRPr="002E677E" w:rsidRDefault="00ED3F2F" w:rsidP="003F3E9D">
            <w:pPr>
              <w:jc w:val="center"/>
              <w:rPr>
                <w:rFonts w:ascii="仿宋_GB2312" w:eastAsia="仿宋_GB2312" w:hAnsi="宋体" w:cs="宋体" w:hint="eastAsia"/>
                <w:color w:val="000000"/>
                <w:kern w:val="0"/>
                <w:sz w:val="24"/>
                <w:szCs w:val="24"/>
              </w:rPr>
            </w:pPr>
            <w:r w:rsidRPr="002E677E">
              <w:rPr>
                <w:rFonts w:ascii="仿宋_GB2312" w:eastAsia="仿宋_GB2312" w:hAnsi="宋体" w:cs="宋体"/>
                <w:color w:val="000000"/>
                <w:kern w:val="0"/>
                <w:sz w:val="24"/>
                <w:szCs w:val="24"/>
              </w:rPr>
              <w:t>计算机科学与技术</w:t>
            </w:r>
          </w:p>
        </w:tc>
        <w:tc>
          <w:tcPr>
            <w:tcW w:w="709" w:type="dxa"/>
            <w:vAlign w:val="center"/>
          </w:tcPr>
          <w:p w:rsidR="00ED3F2F" w:rsidRPr="00B54FBC" w:rsidRDefault="00ED3F2F" w:rsidP="003F3E9D">
            <w:pPr>
              <w:widowControl/>
              <w:jc w:val="center"/>
              <w:rPr>
                <w:rFonts w:ascii="仿宋_GB2312" w:eastAsia="仿宋_GB2312" w:hAnsi="宋体" w:cs="宋体" w:hint="eastAsia"/>
                <w:kern w:val="0"/>
                <w:sz w:val="24"/>
                <w:szCs w:val="24"/>
              </w:rPr>
            </w:pPr>
            <w:r w:rsidRPr="00B54FBC">
              <w:rPr>
                <w:rFonts w:ascii="仿宋_GB2312" w:eastAsia="仿宋_GB2312" w:hAnsi="宋体" w:cs="宋体" w:hint="eastAsia"/>
                <w:kern w:val="0"/>
                <w:sz w:val="24"/>
                <w:szCs w:val="24"/>
              </w:rPr>
              <w:t>1</w:t>
            </w:r>
          </w:p>
        </w:tc>
        <w:tc>
          <w:tcPr>
            <w:tcW w:w="1559" w:type="dxa"/>
            <w:vAlign w:val="center"/>
          </w:tcPr>
          <w:p w:rsidR="00ED3F2F" w:rsidRPr="00B54FBC" w:rsidRDefault="00ED3F2F" w:rsidP="003F3E9D">
            <w:pPr>
              <w:jc w:val="center"/>
              <w:rPr>
                <w:rFonts w:ascii="仿宋_GB2312" w:eastAsia="仿宋_GB2312" w:hAnsi="宋体" w:cs="宋体"/>
                <w:kern w:val="0"/>
                <w:sz w:val="24"/>
                <w:szCs w:val="24"/>
              </w:rPr>
            </w:pPr>
            <w:r w:rsidRPr="00B54FBC">
              <w:rPr>
                <w:rFonts w:ascii="仿宋_GB2312" w:eastAsia="仿宋_GB2312" w:hAnsi="宋体" w:cs="宋体" w:hint="eastAsia"/>
                <w:kern w:val="0"/>
                <w:sz w:val="24"/>
                <w:szCs w:val="24"/>
              </w:rPr>
              <w:t>硕士研究生及以上</w:t>
            </w:r>
          </w:p>
        </w:tc>
        <w:tc>
          <w:tcPr>
            <w:tcW w:w="3431" w:type="dxa"/>
            <w:vAlign w:val="center"/>
          </w:tcPr>
          <w:p w:rsidR="00ED3F2F" w:rsidRPr="00AB7440" w:rsidRDefault="00ED3F2F" w:rsidP="003F3E9D">
            <w:pPr>
              <w:rPr>
                <w:rFonts w:ascii="仿宋_GB2312" w:eastAsia="仿宋_GB2312" w:hAnsi="宋体" w:cs="宋体" w:hint="eastAsia"/>
                <w:kern w:val="0"/>
                <w:sz w:val="24"/>
                <w:szCs w:val="24"/>
              </w:rPr>
            </w:pPr>
            <w:r w:rsidRPr="00AB7440">
              <w:rPr>
                <w:rFonts w:ascii="仿宋_GB2312" w:eastAsia="仿宋_GB2312" w:hAnsi="宋体" w:cs="宋体" w:hint="eastAsia"/>
                <w:kern w:val="0"/>
                <w:sz w:val="24"/>
                <w:szCs w:val="24"/>
              </w:rPr>
              <w:t>第一学历为本科</w:t>
            </w:r>
            <w:proofErr w:type="gramStart"/>
            <w:r w:rsidRPr="00B54FBC">
              <w:rPr>
                <w:rFonts w:ascii="仿宋_GB2312" w:eastAsia="仿宋_GB2312" w:hAnsi="宋体" w:cs="宋体" w:hint="eastAsia"/>
                <w:spacing w:val="-8"/>
                <w:kern w:val="0"/>
                <w:sz w:val="24"/>
                <w:szCs w:val="24"/>
              </w:rPr>
              <w:t>且</w:t>
            </w:r>
            <w:r w:rsidRPr="00AB7440">
              <w:rPr>
                <w:rFonts w:ascii="仿宋_GB2312" w:eastAsia="仿宋_GB2312" w:hAnsi="宋体" w:cs="宋体" w:hint="eastAsia"/>
                <w:kern w:val="0"/>
                <w:sz w:val="24"/>
                <w:szCs w:val="24"/>
              </w:rPr>
              <w:t>专业</w:t>
            </w:r>
            <w:proofErr w:type="gramEnd"/>
            <w:r w:rsidRPr="00AB7440">
              <w:rPr>
                <w:rFonts w:ascii="仿宋_GB2312" w:eastAsia="仿宋_GB2312" w:hAnsi="宋体" w:cs="宋体" w:hint="eastAsia"/>
                <w:kern w:val="0"/>
                <w:sz w:val="24"/>
                <w:szCs w:val="24"/>
              </w:rPr>
              <w:t>为数据科学与大数据技术</w:t>
            </w:r>
          </w:p>
        </w:tc>
      </w:tr>
      <w:tr w:rsidR="00ED3F2F" w:rsidRPr="009555D4" w:rsidTr="003F3E9D">
        <w:trPr>
          <w:trHeight w:val="397"/>
          <w:jc w:val="center"/>
        </w:trPr>
        <w:tc>
          <w:tcPr>
            <w:tcW w:w="702" w:type="dxa"/>
            <w:vMerge/>
          </w:tcPr>
          <w:p w:rsidR="00ED3F2F" w:rsidRDefault="00ED3F2F" w:rsidP="003F3E9D">
            <w:pPr>
              <w:widowControl/>
              <w:jc w:val="center"/>
              <w:rPr>
                <w:rFonts w:ascii="仿宋_GB2312" w:eastAsia="仿宋_GB2312" w:hAnsi="宋体" w:cs="宋体" w:hint="eastAsia"/>
                <w:kern w:val="0"/>
                <w:sz w:val="24"/>
                <w:szCs w:val="24"/>
              </w:rPr>
            </w:pPr>
          </w:p>
        </w:tc>
        <w:tc>
          <w:tcPr>
            <w:tcW w:w="817" w:type="dxa"/>
            <w:vAlign w:val="center"/>
          </w:tcPr>
          <w:p w:rsidR="00ED3F2F" w:rsidRPr="009555D4" w:rsidRDefault="00ED3F2F" w:rsidP="003F3E9D">
            <w:pPr>
              <w:widowControl/>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11</w:t>
            </w:r>
          </w:p>
        </w:tc>
        <w:tc>
          <w:tcPr>
            <w:tcW w:w="2620" w:type="dxa"/>
            <w:vAlign w:val="center"/>
          </w:tcPr>
          <w:p w:rsidR="00ED3F2F" w:rsidRPr="009555D4" w:rsidRDefault="00ED3F2F" w:rsidP="003F3E9D">
            <w:pPr>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安全科学与工程大类/土木工程大类</w:t>
            </w:r>
          </w:p>
        </w:tc>
        <w:tc>
          <w:tcPr>
            <w:tcW w:w="709" w:type="dxa"/>
            <w:vAlign w:val="center"/>
          </w:tcPr>
          <w:p w:rsidR="00ED3F2F" w:rsidRPr="00B54FBC" w:rsidRDefault="00ED3F2F" w:rsidP="003F3E9D">
            <w:pPr>
              <w:jc w:val="center"/>
              <w:rPr>
                <w:rFonts w:ascii="仿宋_GB2312" w:eastAsia="仿宋_GB2312" w:hAnsi="宋体" w:cs="宋体" w:hint="eastAsia"/>
                <w:kern w:val="0"/>
                <w:sz w:val="24"/>
                <w:szCs w:val="24"/>
              </w:rPr>
            </w:pPr>
            <w:r w:rsidRPr="00B54FBC">
              <w:rPr>
                <w:rFonts w:ascii="仿宋_GB2312" w:eastAsia="仿宋_GB2312" w:hAnsi="宋体" w:cs="宋体" w:hint="eastAsia"/>
                <w:kern w:val="0"/>
                <w:sz w:val="24"/>
                <w:szCs w:val="24"/>
              </w:rPr>
              <w:t>1</w:t>
            </w:r>
          </w:p>
        </w:tc>
        <w:tc>
          <w:tcPr>
            <w:tcW w:w="1559" w:type="dxa"/>
            <w:vAlign w:val="center"/>
          </w:tcPr>
          <w:p w:rsidR="00ED3F2F" w:rsidRPr="00B54FBC" w:rsidRDefault="00ED3F2F" w:rsidP="003F3E9D">
            <w:pPr>
              <w:jc w:val="center"/>
              <w:rPr>
                <w:rFonts w:ascii="仿宋_GB2312" w:eastAsia="仿宋_GB2312" w:hAnsi="宋体" w:cs="宋体" w:hint="eastAsia"/>
                <w:kern w:val="0"/>
                <w:sz w:val="24"/>
                <w:szCs w:val="24"/>
              </w:rPr>
            </w:pPr>
            <w:r w:rsidRPr="00B54FBC">
              <w:rPr>
                <w:rFonts w:ascii="仿宋_GB2312" w:eastAsia="仿宋_GB2312" w:hAnsi="宋体" w:cs="宋体" w:hint="eastAsia"/>
                <w:kern w:val="0"/>
                <w:sz w:val="24"/>
                <w:szCs w:val="24"/>
              </w:rPr>
              <w:t>硕士研究生及以上</w:t>
            </w:r>
          </w:p>
        </w:tc>
        <w:tc>
          <w:tcPr>
            <w:tcW w:w="3431" w:type="dxa"/>
            <w:vAlign w:val="center"/>
          </w:tcPr>
          <w:p w:rsidR="00ED3F2F" w:rsidRPr="00AB7440" w:rsidRDefault="00ED3F2F" w:rsidP="003F3E9D">
            <w:pPr>
              <w:rPr>
                <w:rFonts w:ascii="仿宋_GB2312" w:eastAsia="仿宋_GB2312" w:hAnsi="宋体" w:cs="宋体" w:hint="eastAsia"/>
                <w:kern w:val="0"/>
                <w:sz w:val="24"/>
                <w:szCs w:val="24"/>
              </w:rPr>
            </w:pPr>
            <w:r w:rsidRPr="00AB7440">
              <w:rPr>
                <w:rFonts w:ascii="仿宋_GB2312" w:eastAsia="仿宋_GB2312" w:hAnsi="宋体" w:cs="宋体" w:hint="eastAsia"/>
                <w:kern w:val="0"/>
                <w:sz w:val="24"/>
                <w:szCs w:val="24"/>
              </w:rPr>
              <w:t>第一学历为本科</w:t>
            </w:r>
            <w:proofErr w:type="gramStart"/>
            <w:r w:rsidRPr="00B54FBC">
              <w:rPr>
                <w:rFonts w:ascii="仿宋_GB2312" w:eastAsia="仿宋_GB2312" w:hAnsi="宋体" w:cs="宋体" w:hint="eastAsia"/>
                <w:spacing w:val="-8"/>
                <w:kern w:val="0"/>
                <w:sz w:val="24"/>
                <w:szCs w:val="24"/>
              </w:rPr>
              <w:t>且</w:t>
            </w:r>
            <w:r w:rsidRPr="00AB7440">
              <w:rPr>
                <w:rFonts w:ascii="仿宋_GB2312" w:eastAsia="仿宋_GB2312" w:hAnsi="宋体" w:cs="宋体" w:hint="eastAsia"/>
                <w:kern w:val="0"/>
                <w:sz w:val="24"/>
                <w:szCs w:val="24"/>
              </w:rPr>
              <w:t>专业</w:t>
            </w:r>
            <w:proofErr w:type="gramEnd"/>
            <w:r w:rsidRPr="00AB7440">
              <w:rPr>
                <w:rFonts w:ascii="仿宋_GB2312" w:eastAsia="仿宋_GB2312" w:hAnsi="宋体" w:cs="宋体" w:hint="eastAsia"/>
                <w:kern w:val="0"/>
                <w:sz w:val="24"/>
                <w:szCs w:val="24"/>
              </w:rPr>
              <w:t>为消防工程，年龄可放宽至40岁</w:t>
            </w:r>
          </w:p>
        </w:tc>
      </w:tr>
      <w:tr w:rsidR="00ED3F2F" w:rsidRPr="009555D4" w:rsidTr="003F3E9D">
        <w:trPr>
          <w:trHeight w:val="397"/>
          <w:jc w:val="center"/>
        </w:trPr>
        <w:tc>
          <w:tcPr>
            <w:tcW w:w="702" w:type="dxa"/>
            <w:vMerge w:val="restart"/>
            <w:vAlign w:val="center"/>
          </w:tcPr>
          <w:p w:rsidR="00ED3F2F" w:rsidRDefault="00ED3F2F" w:rsidP="003F3E9D">
            <w:pPr>
              <w:widowControl/>
              <w:jc w:val="center"/>
              <w:rPr>
                <w:rFonts w:ascii="仿宋_GB2312" w:eastAsia="仿宋_GB2312" w:hAnsi="宋体" w:cs="宋体"/>
                <w:kern w:val="0"/>
                <w:sz w:val="24"/>
                <w:szCs w:val="24"/>
              </w:rPr>
            </w:pPr>
            <w:bookmarkStart w:id="11" w:name="OLE_LINK6"/>
            <w:bookmarkStart w:id="12" w:name="OLE_LINK7"/>
            <w:bookmarkStart w:id="13" w:name="_Hlk77323130"/>
            <w:bookmarkStart w:id="14" w:name="OLE_LINK8"/>
            <w:bookmarkStart w:id="15" w:name="OLE_LINK9"/>
            <w:r>
              <w:rPr>
                <w:rFonts w:ascii="仿宋_GB2312" w:eastAsia="仿宋_GB2312" w:hAnsi="宋体" w:cs="宋体" w:hint="eastAsia"/>
                <w:kern w:val="0"/>
                <w:sz w:val="24"/>
                <w:szCs w:val="24"/>
              </w:rPr>
              <w:t>辅</w:t>
            </w:r>
          </w:p>
          <w:p w:rsidR="00ED3F2F" w:rsidRDefault="00ED3F2F" w:rsidP="003F3E9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导</w:t>
            </w:r>
          </w:p>
          <w:p w:rsidR="00ED3F2F" w:rsidRDefault="00ED3F2F" w:rsidP="003F3E9D">
            <w:pPr>
              <w:widowControl/>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员</w:t>
            </w:r>
          </w:p>
        </w:tc>
        <w:bookmarkEnd w:id="11"/>
        <w:bookmarkEnd w:id="12"/>
        <w:bookmarkEnd w:id="13"/>
        <w:bookmarkEnd w:id="14"/>
        <w:bookmarkEnd w:id="15"/>
        <w:tc>
          <w:tcPr>
            <w:tcW w:w="817" w:type="dxa"/>
            <w:vAlign w:val="center"/>
          </w:tcPr>
          <w:p w:rsidR="00ED3F2F" w:rsidRPr="009555D4" w:rsidRDefault="00ED3F2F" w:rsidP="003F3E9D">
            <w:pPr>
              <w:widowControl/>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1</w:t>
            </w:r>
          </w:p>
        </w:tc>
        <w:tc>
          <w:tcPr>
            <w:tcW w:w="2620" w:type="dxa"/>
            <w:vAlign w:val="center"/>
          </w:tcPr>
          <w:p w:rsidR="00ED3F2F" w:rsidRPr="009555D4" w:rsidRDefault="00ED3F2F" w:rsidP="003F3E9D">
            <w:pPr>
              <w:widowControl/>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机电工程相关专业</w:t>
            </w:r>
          </w:p>
        </w:tc>
        <w:tc>
          <w:tcPr>
            <w:tcW w:w="709" w:type="dxa"/>
            <w:vAlign w:val="center"/>
          </w:tcPr>
          <w:p w:rsidR="00ED3F2F" w:rsidRPr="00B54FBC" w:rsidRDefault="00ED3F2F" w:rsidP="003F3E9D">
            <w:pPr>
              <w:widowControl/>
              <w:ind w:firstLineChars="100" w:firstLine="240"/>
              <w:rPr>
                <w:rFonts w:ascii="仿宋_GB2312" w:eastAsia="仿宋_GB2312" w:hAnsi="宋体" w:cs="宋体" w:hint="eastAsia"/>
                <w:kern w:val="0"/>
                <w:sz w:val="24"/>
                <w:szCs w:val="24"/>
              </w:rPr>
            </w:pPr>
            <w:r w:rsidRPr="00B54FBC">
              <w:rPr>
                <w:rFonts w:ascii="仿宋_GB2312" w:eastAsia="仿宋_GB2312" w:hAnsi="宋体" w:cs="宋体" w:hint="eastAsia"/>
                <w:kern w:val="0"/>
                <w:sz w:val="24"/>
                <w:szCs w:val="24"/>
              </w:rPr>
              <w:t>1</w:t>
            </w:r>
          </w:p>
        </w:tc>
        <w:tc>
          <w:tcPr>
            <w:tcW w:w="1559" w:type="dxa"/>
            <w:vAlign w:val="center"/>
          </w:tcPr>
          <w:p w:rsidR="00ED3F2F" w:rsidRPr="00B54FBC" w:rsidRDefault="00ED3F2F" w:rsidP="003F3E9D">
            <w:pPr>
              <w:jc w:val="center"/>
              <w:rPr>
                <w:rFonts w:ascii="仿宋_GB2312" w:eastAsia="仿宋_GB2312" w:hAnsi="宋体" w:cs="宋体" w:hint="eastAsia"/>
                <w:kern w:val="0"/>
                <w:sz w:val="24"/>
                <w:szCs w:val="24"/>
              </w:rPr>
            </w:pPr>
            <w:r w:rsidRPr="00B54FBC">
              <w:rPr>
                <w:rFonts w:ascii="仿宋_GB2312" w:eastAsia="仿宋_GB2312" w:hAnsi="宋体" w:cs="宋体" w:hint="eastAsia"/>
                <w:kern w:val="0"/>
                <w:sz w:val="24"/>
                <w:szCs w:val="24"/>
              </w:rPr>
              <w:t>本科及以上</w:t>
            </w:r>
          </w:p>
        </w:tc>
        <w:tc>
          <w:tcPr>
            <w:tcW w:w="3431" w:type="dxa"/>
            <w:vMerge w:val="restart"/>
            <w:vAlign w:val="center"/>
          </w:tcPr>
          <w:p w:rsidR="00ED3F2F" w:rsidRPr="00B54FBC" w:rsidRDefault="00ED3F2F" w:rsidP="003F3E9D">
            <w:pPr>
              <w:rPr>
                <w:rFonts w:ascii="仿宋_GB2312" w:eastAsia="仿宋_GB2312" w:hAnsi="宋体" w:cs="宋体" w:hint="eastAsia"/>
                <w:kern w:val="0"/>
                <w:sz w:val="24"/>
                <w:szCs w:val="24"/>
              </w:rPr>
            </w:pPr>
            <w:r w:rsidRPr="00B54FBC">
              <w:rPr>
                <w:rFonts w:ascii="仿宋_GB2312" w:eastAsia="仿宋_GB2312" w:hAnsi="宋体" w:cs="宋体" w:hint="eastAsia"/>
                <w:kern w:val="0"/>
                <w:sz w:val="24"/>
                <w:szCs w:val="24"/>
              </w:rPr>
              <w:t>限1名女性，共产党员，上学或工作期间担任过学生会干部或从事过学生管理工作者可适当放宽</w:t>
            </w:r>
          </w:p>
        </w:tc>
      </w:tr>
      <w:tr w:rsidR="00ED3F2F" w:rsidRPr="009555D4" w:rsidTr="003F3E9D">
        <w:trPr>
          <w:trHeight w:val="397"/>
          <w:jc w:val="center"/>
        </w:trPr>
        <w:tc>
          <w:tcPr>
            <w:tcW w:w="702" w:type="dxa"/>
            <w:vMerge/>
          </w:tcPr>
          <w:p w:rsidR="00ED3F2F" w:rsidRDefault="00ED3F2F" w:rsidP="003F3E9D">
            <w:pPr>
              <w:widowControl/>
              <w:jc w:val="center"/>
              <w:rPr>
                <w:rFonts w:ascii="仿宋_GB2312" w:eastAsia="仿宋_GB2312" w:hAnsi="宋体" w:cs="宋体" w:hint="eastAsia"/>
                <w:kern w:val="0"/>
                <w:sz w:val="24"/>
                <w:szCs w:val="24"/>
              </w:rPr>
            </w:pPr>
          </w:p>
        </w:tc>
        <w:tc>
          <w:tcPr>
            <w:tcW w:w="817" w:type="dxa"/>
            <w:vAlign w:val="center"/>
          </w:tcPr>
          <w:p w:rsidR="00ED3F2F" w:rsidRDefault="00ED3F2F" w:rsidP="003F3E9D">
            <w:pPr>
              <w:widowControl/>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2</w:t>
            </w:r>
          </w:p>
        </w:tc>
        <w:tc>
          <w:tcPr>
            <w:tcW w:w="2620" w:type="dxa"/>
            <w:vAlign w:val="center"/>
          </w:tcPr>
          <w:p w:rsidR="00ED3F2F" w:rsidRDefault="00ED3F2F" w:rsidP="003F3E9D">
            <w:pPr>
              <w:widowControl/>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信息工程相关专业</w:t>
            </w:r>
          </w:p>
        </w:tc>
        <w:tc>
          <w:tcPr>
            <w:tcW w:w="709" w:type="dxa"/>
            <w:vAlign w:val="center"/>
          </w:tcPr>
          <w:p w:rsidR="00ED3F2F" w:rsidRPr="00B54FBC" w:rsidRDefault="00ED3F2F" w:rsidP="003F3E9D">
            <w:pPr>
              <w:widowControl/>
              <w:ind w:firstLineChars="100" w:firstLine="240"/>
              <w:rPr>
                <w:rFonts w:ascii="仿宋_GB2312" w:eastAsia="仿宋_GB2312" w:hAnsi="宋体" w:cs="宋体" w:hint="eastAsia"/>
                <w:kern w:val="0"/>
                <w:sz w:val="24"/>
                <w:szCs w:val="24"/>
              </w:rPr>
            </w:pPr>
            <w:r w:rsidRPr="00B54FBC">
              <w:rPr>
                <w:rFonts w:ascii="仿宋_GB2312" w:eastAsia="仿宋_GB2312" w:hAnsi="宋体" w:cs="宋体" w:hint="eastAsia"/>
                <w:kern w:val="0"/>
                <w:sz w:val="24"/>
                <w:szCs w:val="24"/>
              </w:rPr>
              <w:t>2</w:t>
            </w:r>
          </w:p>
        </w:tc>
        <w:tc>
          <w:tcPr>
            <w:tcW w:w="1559" w:type="dxa"/>
            <w:vAlign w:val="center"/>
          </w:tcPr>
          <w:p w:rsidR="00ED3F2F" w:rsidRPr="00B54FBC" w:rsidRDefault="00ED3F2F" w:rsidP="003F3E9D">
            <w:pPr>
              <w:jc w:val="center"/>
              <w:rPr>
                <w:rFonts w:ascii="仿宋_GB2312" w:eastAsia="仿宋_GB2312" w:hAnsi="宋体" w:cs="宋体" w:hint="eastAsia"/>
                <w:kern w:val="0"/>
                <w:sz w:val="24"/>
                <w:szCs w:val="24"/>
              </w:rPr>
            </w:pPr>
            <w:r w:rsidRPr="00B54FBC">
              <w:rPr>
                <w:rFonts w:ascii="仿宋_GB2312" w:eastAsia="仿宋_GB2312" w:hAnsi="宋体" w:cs="宋体" w:hint="eastAsia"/>
                <w:kern w:val="0"/>
                <w:sz w:val="24"/>
                <w:szCs w:val="24"/>
              </w:rPr>
              <w:t>本科及以上</w:t>
            </w:r>
          </w:p>
        </w:tc>
        <w:tc>
          <w:tcPr>
            <w:tcW w:w="3431" w:type="dxa"/>
            <w:vMerge/>
            <w:vAlign w:val="center"/>
          </w:tcPr>
          <w:p w:rsidR="00ED3F2F" w:rsidRPr="00B54FBC" w:rsidRDefault="00ED3F2F" w:rsidP="003F3E9D">
            <w:pPr>
              <w:rPr>
                <w:rFonts w:ascii="仿宋_GB2312" w:eastAsia="仿宋_GB2312" w:hAnsi="宋体" w:cs="宋体" w:hint="eastAsia"/>
                <w:kern w:val="0"/>
                <w:sz w:val="24"/>
                <w:szCs w:val="24"/>
              </w:rPr>
            </w:pPr>
          </w:p>
        </w:tc>
      </w:tr>
      <w:tr w:rsidR="00ED3F2F" w:rsidRPr="009555D4" w:rsidTr="003F3E9D">
        <w:trPr>
          <w:trHeight w:val="401"/>
          <w:jc w:val="center"/>
        </w:trPr>
        <w:tc>
          <w:tcPr>
            <w:tcW w:w="702" w:type="dxa"/>
            <w:vMerge/>
          </w:tcPr>
          <w:p w:rsidR="00ED3F2F" w:rsidRDefault="00ED3F2F" w:rsidP="003F3E9D">
            <w:pPr>
              <w:widowControl/>
              <w:jc w:val="center"/>
              <w:rPr>
                <w:rFonts w:ascii="仿宋_GB2312" w:eastAsia="仿宋_GB2312" w:hAnsi="宋体" w:cs="宋体" w:hint="eastAsia"/>
                <w:kern w:val="0"/>
                <w:sz w:val="24"/>
                <w:szCs w:val="24"/>
              </w:rPr>
            </w:pPr>
          </w:p>
        </w:tc>
        <w:tc>
          <w:tcPr>
            <w:tcW w:w="817" w:type="dxa"/>
            <w:vAlign w:val="center"/>
          </w:tcPr>
          <w:p w:rsidR="00ED3F2F" w:rsidRDefault="00ED3F2F" w:rsidP="003F3E9D">
            <w:pPr>
              <w:widowControl/>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3</w:t>
            </w:r>
          </w:p>
        </w:tc>
        <w:tc>
          <w:tcPr>
            <w:tcW w:w="2620" w:type="dxa"/>
            <w:vAlign w:val="center"/>
          </w:tcPr>
          <w:p w:rsidR="00ED3F2F" w:rsidRPr="00B81346" w:rsidRDefault="00ED3F2F" w:rsidP="003F3E9D">
            <w:pPr>
              <w:widowControl/>
              <w:jc w:val="center"/>
              <w:rPr>
                <w:rFonts w:ascii="仿宋_GB2312" w:eastAsia="仿宋_GB2312" w:hAnsi="宋体" w:cs="宋体" w:hint="eastAsia"/>
                <w:spacing w:val="-6"/>
                <w:kern w:val="0"/>
                <w:sz w:val="24"/>
                <w:szCs w:val="24"/>
              </w:rPr>
            </w:pPr>
            <w:proofErr w:type="gramStart"/>
            <w:r w:rsidRPr="00B81346">
              <w:rPr>
                <w:rFonts w:ascii="仿宋_GB2312" w:eastAsia="仿宋_GB2312" w:hAnsi="宋体" w:cs="宋体" w:hint="eastAsia"/>
                <w:spacing w:val="-6"/>
                <w:kern w:val="0"/>
                <w:sz w:val="24"/>
                <w:szCs w:val="24"/>
              </w:rPr>
              <w:t>思政类</w:t>
            </w:r>
            <w:proofErr w:type="gramEnd"/>
            <w:r w:rsidRPr="00B81346">
              <w:rPr>
                <w:rFonts w:ascii="仿宋_GB2312" w:eastAsia="仿宋_GB2312" w:hAnsi="宋体" w:cs="宋体" w:hint="eastAsia"/>
                <w:spacing w:val="-6"/>
                <w:kern w:val="0"/>
                <w:sz w:val="24"/>
                <w:szCs w:val="24"/>
              </w:rPr>
              <w:t>、教育学和心理学</w:t>
            </w:r>
          </w:p>
        </w:tc>
        <w:tc>
          <w:tcPr>
            <w:tcW w:w="709" w:type="dxa"/>
            <w:vAlign w:val="center"/>
          </w:tcPr>
          <w:p w:rsidR="00ED3F2F" w:rsidRPr="00B54FBC" w:rsidRDefault="00ED3F2F" w:rsidP="003F3E9D">
            <w:pPr>
              <w:widowControl/>
              <w:ind w:firstLineChars="100" w:firstLine="240"/>
              <w:rPr>
                <w:rFonts w:ascii="仿宋_GB2312" w:eastAsia="仿宋_GB2312" w:hAnsi="宋体" w:cs="宋体" w:hint="eastAsia"/>
                <w:kern w:val="0"/>
                <w:sz w:val="24"/>
                <w:szCs w:val="24"/>
              </w:rPr>
            </w:pPr>
            <w:r w:rsidRPr="00B54FBC">
              <w:rPr>
                <w:rFonts w:ascii="仿宋_GB2312" w:eastAsia="仿宋_GB2312" w:hAnsi="宋体" w:cs="宋体" w:hint="eastAsia"/>
                <w:kern w:val="0"/>
                <w:sz w:val="24"/>
                <w:szCs w:val="24"/>
              </w:rPr>
              <w:t>2</w:t>
            </w:r>
          </w:p>
        </w:tc>
        <w:tc>
          <w:tcPr>
            <w:tcW w:w="1559" w:type="dxa"/>
            <w:vAlign w:val="center"/>
          </w:tcPr>
          <w:p w:rsidR="00ED3F2F" w:rsidRPr="00B54FBC" w:rsidRDefault="00ED3F2F" w:rsidP="003F3E9D">
            <w:pPr>
              <w:jc w:val="center"/>
              <w:rPr>
                <w:rFonts w:ascii="仿宋_GB2312" w:eastAsia="仿宋_GB2312" w:hAnsi="宋体" w:cs="宋体" w:hint="eastAsia"/>
                <w:kern w:val="0"/>
                <w:sz w:val="24"/>
                <w:szCs w:val="24"/>
              </w:rPr>
            </w:pPr>
            <w:r w:rsidRPr="00B54FBC">
              <w:rPr>
                <w:rFonts w:ascii="仿宋_GB2312" w:eastAsia="仿宋_GB2312" w:hAnsi="宋体" w:cs="宋体" w:hint="eastAsia"/>
                <w:kern w:val="0"/>
                <w:sz w:val="24"/>
                <w:szCs w:val="24"/>
              </w:rPr>
              <w:t>本科及以上</w:t>
            </w:r>
          </w:p>
        </w:tc>
        <w:tc>
          <w:tcPr>
            <w:tcW w:w="3431" w:type="dxa"/>
            <w:vMerge/>
            <w:vAlign w:val="center"/>
          </w:tcPr>
          <w:p w:rsidR="00ED3F2F" w:rsidRPr="00B54FBC" w:rsidRDefault="00ED3F2F" w:rsidP="003F3E9D">
            <w:pPr>
              <w:rPr>
                <w:rFonts w:ascii="仿宋_GB2312" w:eastAsia="仿宋_GB2312" w:hAnsi="宋体" w:cs="宋体" w:hint="eastAsia"/>
                <w:kern w:val="0"/>
                <w:sz w:val="24"/>
                <w:szCs w:val="24"/>
              </w:rPr>
            </w:pPr>
          </w:p>
        </w:tc>
      </w:tr>
      <w:tr w:rsidR="00ED3F2F" w:rsidRPr="009555D4" w:rsidTr="003F3E9D">
        <w:trPr>
          <w:trHeight w:val="252"/>
          <w:jc w:val="center"/>
        </w:trPr>
        <w:tc>
          <w:tcPr>
            <w:tcW w:w="702" w:type="dxa"/>
          </w:tcPr>
          <w:p w:rsidR="00ED3F2F" w:rsidRPr="009555D4" w:rsidRDefault="00ED3F2F" w:rsidP="003F3E9D">
            <w:pPr>
              <w:widowControl/>
              <w:jc w:val="center"/>
              <w:rPr>
                <w:rFonts w:ascii="仿宋_GB2312" w:eastAsia="仿宋_GB2312" w:hAnsi="宋体" w:cs="宋体" w:hint="eastAsia"/>
                <w:kern w:val="0"/>
                <w:sz w:val="24"/>
                <w:szCs w:val="24"/>
              </w:rPr>
            </w:pPr>
          </w:p>
        </w:tc>
        <w:tc>
          <w:tcPr>
            <w:tcW w:w="817" w:type="dxa"/>
            <w:vAlign w:val="center"/>
          </w:tcPr>
          <w:p w:rsidR="00ED3F2F" w:rsidRPr="009555D4" w:rsidRDefault="00ED3F2F" w:rsidP="003F3E9D">
            <w:pPr>
              <w:widowControl/>
              <w:jc w:val="center"/>
              <w:rPr>
                <w:rFonts w:ascii="仿宋_GB2312" w:eastAsia="仿宋_GB2312" w:hAnsi="宋体" w:cs="宋体" w:hint="eastAsia"/>
                <w:kern w:val="0"/>
                <w:sz w:val="24"/>
                <w:szCs w:val="24"/>
              </w:rPr>
            </w:pPr>
            <w:r w:rsidRPr="009555D4">
              <w:rPr>
                <w:rFonts w:ascii="仿宋_GB2312" w:eastAsia="仿宋_GB2312" w:hAnsi="宋体" w:cs="宋体" w:hint="eastAsia"/>
                <w:kern w:val="0"/>
                <w:sz w:val="24"/>
                <w:szCs w:val="24"/>
              </w:rPr>
              <w:t>总计</w:t>
            </w:r>
          </w:p>
        </w:tc>
        <w:tc>
          <w:tcPr>
            <w:tcW w:w="2620" w:type="dxa"/>
            <w:vAlign w:val="center"/>
          </w:tcPr>
          <w:p w:rsidR="00ED3F2F" w:rsidRPr="009555D4" w:rsidRDefault="00ED3F2F" w:rsidP="003F3E9D">
            <w:pPr>
              <w:widowControl/>
              <w:jc w:val="center"/>
              <w:rPr>
                <w:rFonts w:ascii="仿宋_GB2312" w:eastAsia="仿宋_GB2312" w:hAnsi="宋体" w:cs="宋体" w:hint="eastAsia"/>
                <w:kern w:val="0"/>
                <w:sz w:val="24"/>
                <w:szCs w:val="24"/>
              </w:rPr>
            </w:pPr>
          </w:p>
        </w:tc>
        <w:tc>
          <w:tcPr>
            <w:tcW w:w="709" w:type="dxa"/>
            <w:vAlign w:val="center"/>
          </w:tcPr>
          <w:p w:rsidR="00ED3F2F" w:rsidRPr="00B54FBC" w:rsidRDefault="00ED3F2F" w:rsidP="003F3E9D">
            <w:pPr>
              <w:widowControl/>
              <w:jc w:val="center"/>
              <w:rPr>
                <w:rFonts w:ascii="仿宋_GB2312" w:eastAsia="仿宋_GB2312" w:hAnsi="宋体" w:cs="宋体" w:hint="eastAsia"/>
                <w:kern w:val="0"/>
                <w:sz w:val="24"/>
                <w:szCs w:val="24"/>
              </w:rPr>
            </w:pPr>
            <w:r w:rsidRPr="00B54FBC">
              <w:rPr>
                <w:rFonts w:ascii="仿宋_GB2312" w:eastAsia="仿宋_GB2312" w:hAnsi="宋体" w:cs="宋体" w:hint="eastAsia"/>
                <w:kern w:val="0"/>
                <w:sz w:val="24"/>
                <w:szCs w:val="24"/>
              </w:rPr>
              <w:t>36</w:t>
            </w:r>
          </w:p>
        </w:tc>
        <w:tc>
          <w:tcPr>
            <w:tcW w:w="1559" w:type="dxa"/>
            <w:vAlign w:val="center"/>
          </w:tcPr>
          <w:p w:rsidR="00ED3F2F" w:rsidRPr="00B54FBC" w:rsidRDefault="00ED3F2F" w:rsidP="003F3E9D">
            <w:pPr>
              <w:widowControl/>
              <w:jc w:val="center"/>
              <w:rPr>
                <w:rFonts w:ascii="仿宋_GB2312" w:eastAsia="仿宋_GB2312" w:hAnsi="宋体" w:cs="宋体" w:hint="eastAsia"/>
                <w:kern w:val="0"/>
                <w:sz w:val="24"/>
                <w:szCs w:val="24"/>
              </w:rPr>
            </w:pPr>
          </w:p>
        </w:tc>
        <w:tc>
          <w:tcPr>
            <w:tcW w:w="3431" w:type="dxa"/>
            <w:vAlign w:val="center"/>
          </w:tcPr>
          <w:p w:rsidR="00ED3F2F" w:rsidRPr="00B54FBC" w:rsidRDefault="00ED3F2F" w:rsidP="003F3E9D">
            <w:pPr>
              <w:widowControl/>
              <w:jc w:val="center"/>
              <w:rPr>
                <w:rFonts w:ascii="仿宋_GB2312" w:eastAsia="仿宋_GB2312" w:hAnsi="宋体" w:cs="宋体" w:hint="eastAsia"/>
                <w:kern w:val="0"/>
                <w:sz w:val="24"/>
                <w:szCs w:val="24"/>
              </w:rPr>
            </w:pPr>
          </w:p>
        </w:tc>
      </w:tr>
    </w:tbl>
    <w:p w:rsidR="0034321F" w:rsidRDefault="0034321F">
      <w:bookmarkStart w:id="16" w:name="_GoBack"/>
      <w:bookmarkEnd w:id="16"/>
    </w:p>
    <w:sectPr w:rsidR="003432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3D4" w:rsidRDefault="00F033D4" w:rsidP="00ED3F2F">
      <w:r>
        <w:separator/>
      </w:r>
    </w:p>
  </w:endnote>
  <w:endnote w:type="continuationSeparator" w:id="0">
    <w:p w:rsidR="00F033D4" w:rsidRDefault="00F033D4" w:rsidP="00ED3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3D4" w:rsidRDefault="00F033D4" w:rsidP="00ED3F2F">
      <w:r>
        <w:separator/>
      </w:r>
    </w:p>
  </w:footnote>
  <w:footnote w:type="continuationSeparator" w:id="0">
    <w:p w:rsidR="00F033D4" w:rsidRDefault="00F033D4" w:rsidP="00ED3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690"/>
    <w:rsid w:val="0034321F"/>
    <w:rsid w:val="00482690"/>
    <w:rsid w:val="00ED3F2F"/>
    <w:rsid w:val="00F03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F2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3F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D3F2F"/>
    <w:rPr>
      <w:sz w:val="18"/>
      <w:szCs w:val="18"/>
    </w:rPr>
  </w:style>
  <w:style w:type="paragraph" w:styleId="a4">
    <w:name w:val="footer"/>
    <w:basedOn w:val="a"/>
    <w:link w:val="Char0"/>
    <w:uiPriority w:val="99"/>
    <w:unhideWhenUsed/>
    <w:rsid w:val="00ED3F2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D3F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F2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3F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D3F2F"/>
    <w:rPr>
      <w:sz w:val="18"/>
      <w:szCs w:val="18"/>
    </w:rPr>
  </w:style>
  <w:style w:type="paragraph" w:styleId="a4">
    <w:name w:val="footer"/>
    <w:basedOn w:val="a"/>
    <w:link w:val="Char0"/>
    <w:uiPriority w:val="99"/>
    <w:unhideWhenUsed/>
    <w:rsid w:val="00ED3F2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D3F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128</Words>
  <Characters>733</Characters>
  <Application>Microsoft Office Word</Application>
  <DocSecurity>0</DocSecurity>
  <Lines>6</Lines>
  <Paragraphs>1</Paragraphs>
  <ScaleCrop>false</ScaleCrop>
  <Company>微软中国</Company>
  <LinksUpToDate>false</LinksUpToDate>
  <CharactersWithSpaces>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2021-08-06T03:19:00Z</dcterms:created>
  <dcterms:modified xsi:type="dcterms:W3CDTF">2021-08-06T03:20:00Z</dcterms:modified>
</cp:coreProperties>
</file>