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社区工作者公开招聘</w:t>
      </w:r>
      <w:r>
        <w:rPr>
          <w:rFonts w:hint="eastAsia" w:ascii="方正小标宋简体" w:hAnsi="方正小标宋简体" w:eastAsia="方正小标宋简体" w:cs="方正小标宋简体"/>
          <w:color w:val="000000"/>
          <w:kern w:val="0"/>
          <w:sz w:val="44"/>
          <w:szCs w:val="44"/>
        </w:rPr>
        <w:t>考试说明</w:t>
      </w:r>
      <w:r>
        <w:rPr>
          <w:rFonts w:hint="eastAsia" w:ascii="方正小标宋简体" w:hAnsi="方正小标宋简体" w:eastAsia="方正小标宋简体" w:cs="方正小标宋简体"/>
          <w:sz w:val="44"/>
          <w:szCs w:val="44"/>
        </w:rPr>
        <w:t>及参考书目</w:t>
      </w:r>
    </w:p>
    <w:p>
      <w:pPr>
        <w:spacing w:beforeLines="50" w:afterLines="50" w:line="520" w:lineRule="exact"/>
        <w:jc w:val="center"/>
        <w:rPr>
          <w:rFonts w:ascii="仿宋" w:hAnsi="仿宋" w:eastAsia="仿宋" w:cs="仿宋"/>
          <w:sz w:val="36"/>
          <w:szCs w:val="36"/>
        </w:rPr>
      </w:pP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一、本次考试采用统一命题、统一时间、统一组织的方式进行。</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二、考试内容包括：社会工作实务、社会政策与法规、社会工作专业伦理、时事等内容。</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其中社会工作实务占75%，社会政策与法规占15%，专业伦理与时事占10%，时事部分为2021年度的时事热点。</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社会工作实务、社会政策与法规考核要求参照全国社会工作者职业水平考试教材编写组，</w:t>
      </w:r>
      <w:r>
        <w:rPr>
          <w:rFonts w:hint="eastAsia" w:ascii="仿宋" w:hAnsi="仿宋" w:eastAsia="仿宋"/>
          <w:sz w:val="32"/>
          <w:szCs w:val="32"/>
        </w:rPr>
        <w:t>《</w:t>
      </w:r>
      <w:r>
        <w:rPr>
          <w:rFonts w:hint="eastAsia" w:ascii="仿宋_GB2312" w:hAnsi="Times New Roman" w:eastAsia="仿宋_GB2312" w:cs="Times New Roman"/>
          <w:sz w:val="32"/>
          <w:szCs w:val="32"/>
        </w:rPr>
        <w:t>社会工作实务（初级）</w:t>
      </w:r>
      <w:r>
        <w:rPr>
          <w:rFonts w:hint="eastAsia" w:ascii="仿宋" w:hAnsi="仿宋" w:eastAsia="仿宋"/>
          <w:sz w:val="32"/>
          <w:szCs w:val="32"/>
        </w:rPr>
        <w:t>》（2021版）</w:t>
      </w:r>
      <w:r>
        <w:rPr>
          <w:rFonts w:hint="eastAsia" w:ascii="仿宋_GB2312" w:hAnsi="Times New Roman" w:eastAsia="仿宋_GB2312" w:cs="Times New Roman"/>
          <w:sz w:val="32"/>
          <w:szCs w:val="32"/>
        </w:rPr>
        <w:t xml:space="preserve"> 中国社会出版社。</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三、考试为闭卷考试，在答题卡上作答。</w:t>
      </w:r>
    </w:p>
    <w:p>
      <w:pPr>
        <w:spacing w:line="52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四、考试的题型与分值：</w:t>
      </w:r>
    </w:p>
    <w:p>
      <w:pPr>
        <w:spacing w:line="520" w:lineRule="exact"/>
        <w:ind w:firstLine="640" w:firstLineChars="200"/>
        <w:rPr>
          <w:rFonts w:hint="eastAsia" w:ascii="仿宋_GB2312" w:hAnsi="Times New Roman" w:eastAsia="仿宋_GB2312" w:cs="Times New Roman"/>
          <w:sz w:val="32"/>
          <w:szCs w:val="32"/>
        </w:rPr>
      </w:pPr>
    </w:p>
    <w:tbl>
      <w:tblPr>
        <w:tblStyle w:val="4"/>
        <w:tblW w:w="5221" w:type="dxa"/>
        <w:jc w:val="center"/>
        <w:tblInd w:w="0" w:type="dxa"/>
        <w:tblLayout w:type="fixed"/>
        <w:tblCellMar>
          <w:top w:w="0" w:type="dxa"/>
          <w:left w:w="108" w:type="dxa"/>
          <w:bottom w:w="0" w:type="dxa"/>
          <w:right w:w="108" w:type="dxa"/>
        </w:tblCellMar>
      </w:tblPr>
      <w:tblGrid>
        <w:gridCol w:w="868"/>
        <w:gridCol w:w="1140"/>
        <w:gridCol w:w="1022"/>
        <w:gridCol w:w="1198"/>
        <w:gridCol w:w="993"/>
      </w:tblGrid>
      <w:tr>
        <w:tblPrEx>
          <w:tblLayout w:type="fixed"/>
          <w:tblCellMar>
            <w:top w:w="0" w:type="dxa"/>
            <w:left w:w="108" w:type="dxa"/>
            <w:bottom w:w="0" w:type="dxa"/>
            <w:right w:w="108" w:type="dxa"/>
          </w:tblCellMar>
        </w:tblPrEx>
        <w:trPr>
          <w:trHeight w:val="44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题型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题量</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分值</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合计</w:t>
            </w:r>
          </w:p>
        </w:tc>
      </w:tr>
      <w:tr>
        <w:tblPrEx>
          <w:tblLayout w:type="fixed"/>
          <w:tblCellMar>
            <w:top w:w="0" w:type="dxa"/>
            <w:left w:w="108" w:type="dxa"/>
            <w:bottom w:w="0" w:type="dxa"/>
            <w:right w:w="108" w:type="dxa"/>
          </w:tblCellMar>
        </w:tblPrEx>
        <w:trPr>
          <w:trHeight w:val="44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Times New Roman" w:eastAsia="仿宋_GB2312" w:cs="Times New Roman"/>
                <w:sz w:val="32"/>
                <w:szCs w:val="32"/>
              </w:rPr>
            </w:pPr>
            <w:r>
              <w:rPr>
                <w:rFonts w:ascii="仿宋_GB2312" w:hAnsi="Droid Sans Fallback" w:eastAsia="仿宋_GB2312" w:cs="仿宋_GB2312"/>
                <w:color w:val="000000"/>
                <w:kern w:val="0"/>
                <w:sz w:val="32"/>
                <w:szCs w:val="32"/>
              </w:rPr>
              <w:t>单选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Times New Roman" w:eastAsia="仿宋_GB2312" w:cs="Times New Roman"/>
                <w:sz w:val="32"/>
                <w:szCs w:val="32"/>
              </w:rPr>
            </w:pPr>
            <w:r>
              <w:rPr>
                <w:rFonts w:ascii="仿宋_GB2312" w:hAnsi="Droid Sans Fallback" w:eastAsia="仿宋_GB2312" w:cs="仿宋_GB2312"/>
                <w:color w:val="000000"/>
                <w:kern w:val="0"/>
                <w:sz w:val="32"/>
                <w:szCs w:val="32"/>
              </w:rPr>
              <w:t>60</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Times New Roman" w:eastAsia="仿宋_GB2312" w:cs="Times New Roman"/>
                <w:sz w:val="32"/>
                <w:szCs w:val="32"/>
              </w:rPr>
            </w:pPr>
            <w:r>
              <w:rPr>
                <w:rFonts w:ascii="仿宋_GB2312" w:hAnsi="Droid Sans Fallback" w:eastAsia="仿宋_GB2312" w:cs="仿宋_GB2312"/>
                <w:color w:val="000000"/>
                <w:kern w:val="0"/>
                <w:sz w:val="32"/>
                <w:szCs w:val="32"/>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Times New Roman" w:eastAsia="仿宋_GB2312" w:cs="Times New Roman"/>
                <w:sz w:val="32"/>
                <w:szCs w:val="32"/>
              </w:rPr>
            </w:pPr>
            <w:r>
              <w:rPr>
                <w:rFonts w:ascii="仿宋_GB2312" w:hAnsi="Droid Sans Fallback" w:eastAsia="仿宋_GB2312" w:cs="仿宋_GB2312"/>
                <w:color w:val="000000"/>
                <w:kern w:val="0"/>
                <w:sz w:val="32"/>
                <w:szCs w:val="32"/>
              </w:rPr>
              <w:t>60</w:t>
            </w:r>
          </w:p>
        </w:tc>
      </w:tr>
      <w:tr>
        <w:tblPrEx>
          <w:tblLayout w:type="fixed"/>
          <w:tblCellMar>
            <w:top w:w="0" w:type="dxa"/>
            <w:left w:w="108" w:type="dxa"/>
            <w:bottom w:w="0" w:type="dxa"/>
            <w:right w:w="108" w:type="dxa"/>
          </w:tblCellMar>
        </w:tblPrEx>
        <w:trPr>
          <w:trHeight w:val="44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Times New Roman" w:eastAsia="仿宋_GB2312" w:cs="Times New Roman"/>
                <w:sz w:val="32"/>
                <w:szCs w:val="32"/>
              </w:rPr>
            </w:pPr>
            <w:r>
              <w:rPr>
                <w:rFonts w:ascii="仿宋_GB2312" w:hAnsi="Droid Sans Fallback" w:eastAsia="仿宋_GB2312" w:cs="仿宋_GB2312"/>
                <w:color w:val="000000"/>
                <w:kern w:val="0"/>
                <w:sz w:val="32"/>
                <w:szCs w:val="32"/>
              </w:rPr>
              <w:t>多选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Times New Roman" w:eastAsia="仿宋_GB2312" w:cs="Times New Roman"/>
                <w:sz w:val="32"/>
                <w:szCs w:val="32"/>
              </w:rPr>
            </w:pPr>
            <w:r>
              <w:rPr>
                <w:rFonts w:ascii="仿宋_GB2312" w:hAnsi="Droid Sans Fallback" w:eastAsia="仿宋_GB2312" w:cs="仿宋_GB2312"/>
                <w:color w:val="000000"/>
                <w:kern w:val="0"/>
                <w:sz w:val="32"/>
                <w:szCs w:val="32"/>
              </w:rPr>
              <w:t>8</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Times New Roman" w:eastAsia="仿宋_GB2312" w:cs="Times New Roman"/>
                <w:sz w:val="32"/>
                <w:szCs w:val="32"/>
              </w:rPr>
            </w:pPr>
            <w:r>
              <w:rPr>
                <w:rFonts w:ascii="仿宋_GB2312" w:hAnsi="Droid Sans Fallback" w:eastAsia="仿宋_GB2312" w:cs="仿宋_GB2312"/>
                <w:color w:val="000000"/>
                <w:kern w:val="0"/>
                <w:sz w:val="32"/>
                <w:szCs w:val="32"/>
              </w:rPr>
              <w:t>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Times New Roman" w:eastAsia="仿宋_GB2312" w:cs="Times New Roman"/>
                <w:sz w:val="32"/>
                <w:szCs w:val="32"/>
              </w:rPr>
            </w:pPr>
            <w:r>
              <w:rPr>
                <w:rFonts w:ascii="仿宋_GB2312" w:hAnsi="Droid Sans Fallback" w:eastAsia="仿宋_GB2312" w:cs="仿宋_GB2312"/>
                <w:color w:val="000000"/>
                <w:kern w:val="0"/>
                <w:sz w:val="32"/>
                <w:szCs w:val="32"/>
              </w:rPr>
              <w:t>20</w:t>
            </w:r>
          </w:p>
        </w:tc>
      </w:tr>
      <w:tr>
        <w:tblPrEx>
          <w:tblLayout w:type="fixed"/>
          <w:tblCellMar>
            <w:top w:w="0" w:type="dxa"/>
            <w:left w:w="108" w:type="dxa"/>
            <w:bottom w:w="0" w:type="dxa"/>
            <w:right w:w="108" w:type="dxa"/>
          </w:tblCellMar>
        </w:tblPrEx>
        <w:trPr>
          <w:trHeight w:val="44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Times New Roman" w:eastAsia="仿宋_GB2312" w:cs="Times New Roman"/>
                <w:sz w:val="32"/>
                <w:szCs w:val="32"/>
              </w:rPr>
            </w:pPr>
            <w:r>
              <w:rPr>
                <w:rFonts w:ascii="仿宋_GB2312" w:hAnsi="Droid Sans Fallback" w:eastAsia="仿宋_GB2312" w:cs="仿宋_GB2312"/>
                <w:color w:val="000000"/>
                <w:kern w:val="0"/>
                <w:sz w:val="32"/>
                <w:szCs w:val="32"/>
              </w:rPr>
              <w:t>判断</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Times New Roman" w:eastAsia="仿宋_GB2312" w:cs="Times New Roman"/>
                <w:sz w:val="32"/>
                <w:szCs w:val="32"/>
              </w:rPr>
            </w:pPr>
            <w:r>
              <w:rPr>
                <w:rFonts w:ascii="仿宋_GB2312" w:hAnsi="Droid Sans Fallback" w:eastAsia="仿宋_GB2312" w:cs="仿宋_GB2312"/>
                <w:color w:val="000000"/>
                <w:kern w:val="0"/>
                <w:sz w:val="32"/>
                <w:szCs w:val="32"/>
              </w:rPr>
              <w:t>20</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Times New Roman" w:eastAsia="仿宋_GB2312" w:cs="Times New Roman"/>
                <w:sz w:val="32"/>
                <w:szCs w:val="32"/>
              </w:rPr>
            </w:pPr>
            <w:r>
              <w:rPr>
                <w:rFonts w:hint="eastAsia" w:ascii="仿宋_GB2312" w:hAnsi="Droid Sans Fallback" w:eastAsia="仿宋_GB2312" w:cs="仿宋_GB2312"/>
                <w:color w:val="000000"/>
                <w:kern w:val="0"/>
                <w:sz w:val="32"/>
                <w:szCs w:val="32"/>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Times New Roman" w:eastAsia="仿宋_GB2312" w:cs="Times New Roman"/>
                <w:sz w:val="32"/>
                <w:szCs w:val="32"/>
              </w:rPr>
            </w:pPr>
            <w:r>
              <w:rPr>
                <w:rFonts w:ascii="仿宋_GB2312" w:hAnsi="Droid Sans Fallback" w:eastAsia="仿宋_GB2312" w:cs="仿宋_GB2312"/>
                <w:color w:val="000000"/>
                <w:kern w:val="0"/>
                <w:sz w:val="32"/>
                <w:szCs w:val="32"/>
              </w:rPr>
              <w:t>20</w:t>
            </w:r>
          </w:p>
        </w:tc>
      </w:tr>
      <w:tr>
        <w:tblPrEx>
          <w:tblLayout w:type="fixed"/>
          <w:tblCellMar>
            <w:top w:w="0" w:type="dxa"/>
            <w:left w:w="108" w:type="dxa"/>
            <w:bottom w:w="0" w:type="dxa"/>
            <w:right w:w="108" w:type="dxa"/>
          </w:tblCellMar>
        </w:tblPrEx>
        <w:trPr>
          <w:trHeight w:val="440" w:hRule="atLeast"/>
          <w:jc w:val="center"/>
        </w:trPr>
        <w:tc>
          <w:tcPr>
            <w:tcW w:w="42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总计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100</w:t>
            </w:r>
          </w:p>
        </w:tc>
      </w:tr>
    </w:tbl>
    <w:p/>
    <w:p>
      <w:pPr>
        <w:spacing w:beforeLines="50" w:afterLines="50" w:line="520" w:lineRule="exact"/>
        <w:jc w:val="center"/>
        <w:rPr>
          <w:rFonts w:ascii="黑体" w:hAnsi="黑体" w:eastAsia="黑体" w:cs="黑体"/>
          <w:color w:val="000000"/>
          <w:kern w:val="0"/>
          <w:sz w:val="36"/>
          <w:szCs w:val="36"/>
        </w:rPr>
      </w:pPr>
    </w:p>
    <w:p>
      <w:pPr>
        <w:spacing w:beforeLines="50" w:afterLines="50" w:line="520" w:lineRule="exact"/>
        <w:jc w:val="center"/>
        <w:rPr>
          <w:rFonts w:ascii="黑体" w:hAnsi="黑体" w:eastAsia="黑体" w:cs="黑体"/>
          <w:color w:val="000000"/>
          <w:kern w:val="0"/>
          <w:sz w:val="36"/>
          <w:szCs w:val="36"/>
        </w:rPr>
      </w:pPr>
    </w:p>
    <w:p>
      <w:pPr>
        <w:spacing w:beforeLines="50" w:afterLines="50" w:line="520" w:lineRule="exact"/>
        <w:jc w:val="center"/>
        <w:rPr>
          <w:rFonts w:ascii="黑体" w:hAnsi="黑体" w:eastAsia="黑体" w:cs="黑体"/>
          <w:color w:val="000000"/>
          <w:kern w:val="0"/>
          <w:sz w:val="36"/>
          <w:szCs w:val="36"/>
        </w:rPr>
      </w:pPr>
    </w:p>
    <w:p>
      <w:pPr>
        <w:spacing w:line="520" w:lineRule="exact"/>
        <w:rPr>
          <w:rFonts w:ascii="仿宋_GB2312" w:hAnsi="Times New Roman" w:eastAsia="仿宋_GB2312"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BAD397C"/>
    <w:rsid w:val="004366D9"/>
    <w:rsid w:val="00645B23"/>
    <w:rsid w:val="00E5480A"/>
    <w:rsid w:val="0E513AC2"/>
    <w:rsid w:val="19AE301F"/>
    <w:rsid w:val="1B62685A"/>
    <w:rsid w:val="1EB82BA2"/>
    <w:rsid w:val="1EE60FB0"/>
    <w:rsid w:val="28F42594"/>
    <w:rsid w:val="2EEE019B"/>
    <w:rsid w:val="335C289E"/>
    <w:rsid w:val="37365869"/>
    <w:rsid w:val="38C13B5E"/>
    <w:rsid w:val="49774ABC"/>
    <w:rsid w:val="4B4065ED"/>
    <w:rsid w:val="4BAD397C"/>
    <w:rsid w:val="51783253"/>
    <w:rsid w:val="55BA5D2A"/>
    <w:rsid w:val="579C180D"/>
    <w:rsid w:val="719766A9"/>
    <w:rsid w:val="77A00813"/>
    <w:rsid w:val="79860B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47</Words>
  <Characters>269</Characters>
  <Lines>2</Lines>
  <Paragraphs>1</Paragraphs>
  <TotalTime>2</TotalTime>
  <ScaleCrop>false</ScaleCrop>
  <LinksUpToDate>false</LinksUpToDate>
  <CharactersWithSpaces>315</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2021-07-09T01:24:00Z</dcterms:created>
  <dc:creator>郭一一</dc:creator>
  <cp:lastModifiedBy>叮噹</cp:lastModifiedBy>
  <dcterms:modified xsi:type="dcterms:W3CDTF">2021-07-27T08:12:50Z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12F3895820A24560B27B23B76CF0C011</vt:lpwstr>
  </property>
</Properties>
</file>