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1991"/>
        <w:gridCol w:w="2694"/>
        <w:gridCol w:w="2229"/>
        <w:gridCol w:w="1315"/>
        <w:gridCol w:w="2967"/>
        <w:gridCol w:w="1793"/>
      </w:tblGrid>
      <w:tr w:rsidR="00FA2C36" w:rsidTr="00872529">
        <w:trPr>
          <w:trHeight w:val="560"/>
        </w:trPr>
        <w:tc>
          <w:tcPr>
            <w:tcW w:w="13848" w:type="dxa"/>
            <w:gridSpan w:val="7"/>
            <w:vMerge w:val="restart"/>
            <w:shd w:val="clear" w:color="auto" w:fill="auto"/>
            <w:vAlign w:val="center"/>
          </w:tcPr>
          <w:p w:rsidR="00FA2C36" w:rsidRDefault="00FA2C36" w:rsidP="00FA2C36">
            <w:pPr>
              <w:widowControl/>
              <w:spacing w:line="560" w:lineRule="exact"/>
              <w:ind w:firstLineChars="350" w:firstLine="980"/>
              <w:jc w:val="left"/>
              <w:textAlignment w:val="center"/>
              <w:rPr>
                <w:rFonts w:ascii="Arial" w:eastAsia="宋体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Style w:val="font31"/>
                <w:rFonts w:ascii="方正小标宋_GBK" w:eastAsia="方正小标宋_GBK" w:hAnsi="Arial" w:hint="eastAsia"/>
                <w:sz w:val="44"/>
                <w:szCs w:val="44"/>
              </w:rPr>
              <w:t>2021年肥城市公益性岗位职位表</w:t>
            </w:r>
          </w:p>
        </w:tc>
      </w:tr>
      <w:tr w:rsidR="00FA2C36" w:rsidTr="00872529">
        <w:trPr>
          <w:trHeight w:val="560"/>
        </w:trPr>
        <w:tc>
          <w:tcPr>
            <w:tcW w:w="13848" w:type="dxa"/>
            <w:gridSpan w:val="7"/>
            <w:vMerge/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left"/>
              <w:rPr>
                <w:rFonts w:ascii="Arial" w:eastAsia="宋体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工作职责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劳动保障协理员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在基层从事协助办理</w:t>
            </w:r>
          </w:p>
          <w:p w:rsidR="00FA2C36" w:rsidRDefault="00FA2C36" w:rsidP="0087252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就业创业、社会保障等工作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街道人社所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新城街道便民服务大厅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0538-3252013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潮泉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潮泉镇便民服务中心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0538-3490412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新区人社所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高新区便民大厅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0538-3320049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湖屯镇便民服务中心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0538-3610705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石横镇人社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0538-3663374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桃园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桃园镇便民服务中心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0538-3560382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王庄镇便民服务中心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0538-3580108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仪阳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街道人社所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仪阳街道便民服务中心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0538-2095727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安临站镇人社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安临站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0538-2076199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伯镇人社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孙伯镇便民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0538-3781566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安驾庄镇人社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安驾庄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0538-3791165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边院镇人社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边院镇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0538-3812962</w:t>
            </w:r>
          </w:p>
        </w:tc>
      </w:tr>
      <w:tr w:rsidR="00FA2C36" w:rsidTr="0087252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汶阳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镇人社所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汶阳镇便民服务中心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36" w:rsidRDefault="00FA2C36" w:rsidP="008725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0538-3850136</w:t>
            </w:r>
          </w:p>
        </w:tc>
      </w:tr>
    </w:tbl>
    <w:p w:rsidR="006903ED" w:rsidRDefault="006903ED"/>
    <w:sectPr w:rsidR="006903ED" w:rsidSect="00FA2C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5E" w:rsidRDefault="00C2215E" w:rsidP="00FA2C36">
      <w:r>
        <w:separator/>
      </w:r>
    </w:p>
  </w:endnote>
  <w:endnote w:type="continuationSeparator" w:id="0">
    <w:p w:rsidR="00C2215E" w:rsidRDefault="00C2215E" w:rsidP="00FA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5E" w:rsidRDefault="00C2215E" w:rsidP="00FA2C36">
      <w:r>
        <w:separator/>
      </w:r>
    </w:p>
  </w:footnote>
  <w:footnote w:type="continuationSeparator" w:id="0">
    <w:p w:rsidR="00C2215E" w:rsidRDefault="00C2215E" w:rsidP="00FA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C36"/>
    <w:rsid w:val="006903ED"/>
    <w:rsid w:val="00C2215E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36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C3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C36"/>
    <w:rPr>
      <w:sz w:val="18"/>
      <w:szCs w:val="18"/>
    </w:rPr>
  </w:style>
  <w:style w:type="character" w:customStyle="1" w:styleId="font81">
    <w:name w:val="font81"/>
    <w:basedOn w:val="a0"/>
    <w:rsid w:val="00FA2C36"/>
    <w:rPr>
      <w:rFonts w:ascii="黑体" w:eastAsia="黑体" w:cs="黑体"/>
      <w:b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FA2C36"/>
    <w:rPr>
      <w:rFonts w:ascii="仿宋_GB2312" w:eastAsia="仿宋_GB2312" w:cs="仿宋_GB2312"/>
      <w:b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2021-06-07T01:27:00Z</dcterms:created>
  <dcterms:modified xsi:type="dcterms:W3CDTF">2021-06-07T01:27:00Z</dcterms:modified>
</cp:coreProperties>
</file>